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E9552" w14:textId="77777777" w:rsidR="00AF1F12" w:rsidRDefault="00AF1F12" w:rsidP="00AF1F12">
      <w:pPr>
        <w:jc w:val="center"/>
        <w:rPr>
          <w:rFonts w:ascii="Times New Roman" w:hAnsi="Times New Roman" w:cs="Times New Roman"/>
          <w:b/>
          <w:sz w:val="24"/>
          <w:szCs w:val="24"/>
        </w:rPr>
      </w:pPr>
      <w:r w:rsidRPr="00113C77">
        <w:rPr>
          <w:noProof/>
        </w:rPr>
        <w:drawing>
          <wp:inline distT="0" distB="0" distL="0" distR="0" wp14:anchorId="2C9DA00A" wp14:editId="36117175">
            <wp:extent cx="5760085" cy="495824"/>
            <wp:effectExtent l="1905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760085" cy="495824"/>
                    </a:xfrm>
                    <a:prstGeom prst="rect">
                      <a:avLst/>
                    </a:prstGeom>
                    <a:noFill/>
                    <a:ln w="9525">
                      <a:noFill/>
                      <a:miter lim="800000"/>
                      <a:headEnd/>
                      <a:tailEnd/>
                    </a:ln>
                  </pic:spPr>
                </pic:pic>
              </a:graphicData>
            </a:graphic>
          </wp:inline>
        </w:drawing>
      </w:r>
    </w:p>
    <w:p w14:paraId="57EFAC47" w14:textId="77777777" w:rsidR="003C6D67" w:rsidRDefault="003C6D67" w:rsidP="009A30D9">
      <w:pPr>
        <w:rPr>
          <w:rFonts w:ascii="Times New Roman" w:hAnsi="Times New Roman" w:cs="Times New Roman"/>
          <w:b/>
          <w:sz w:val="24"/>
          <w:szCs w:val="24"/>
        </w:rPr>
      </w:pPr>
    </w:p>
    <w:p w14:paraId="2ED9ECF1" w14:textId="278C99A9" w:rsidR="009A30D9" w:rsidRDefault="009A30D9" w:rsidP="009A30D9">
      <w:pPr>
        <w:rPr>
          <w:rFonts w:ascii="Times New Roman" w:hAnsi="Times New Roman" w:cs="Times New Roman"/>
          <w:b/>
          <w:sz w:val="24"/>
          <w:szCs w:val="24"/>
        </w:rPr>
      </w:pPr>
      <w:r>
        <w:rPr>
          <w:rFonts w:ascii="Times New Roman" w:hAnsi="Times New Roman" w:cs="Times New Roman"/>
          <w:b/>
          <w:sz w:val="24"/>
          <w:szCs w:val="24"/>
        </w:rPr>
        <w:t>………………………….</w:t>
      </w:r>
    </w:p>
    <w:p w14:paraId="7963B6FC" w14:textId="77777777" w:rsidR="009A30D9" w:rsidRDefault="009A30D9" w:rsidP="009A30D9">
      <w:pPr>
        <w:rPr>
          <w:rFonts w:ascii="Times New Roman" w:hAnsi="Times New Roman" w:cs="Times New Roman"/>
          <w:b/>
          <w:sz w:val="24"/>
          <w:szCs w:val="24"/>
        </w:rPr>
      </w:pPr>
      <w:r>
        <w:rPr>
          <w:rFonts w:ascii="Times New Roman" w:hAnsi="Times New Roman" w:cs="Times New Roman"/>
          <w:b/>
          <w:sz w:val="24"/>
          <w:szCs w:val="24"/>
        </w:rPr>
        <w:t>Oznaczenie Wykonawcy</w:t>
      </w:r>
    </w:p>
    <w:p w14:paraId="1D89FC0D" w14:textId="2647B236" w:rsidR="003C6D67" w:rsidRDefault="003C6D67" w:rsidP="003C6D67">
      <w:pPr>
        <w:jc w:val="right"/>
        <w:rPr>
          <w:rFonts w:ascii="Times New Roman" w:hAnsi="Times New Roman" w:cs="Times New Roman"/>
          <w:b/>
          <w:sz w:val="24"/>
          <w:szCs w:val="24"/>
        </w:rPr>
      </w:pPr>
      <w:r w:rsidRPr="003C6D67">
        <w:rPr>
          <w:rFonts w:ascii="Times New Roman" w:hAnsi="Times New Roman" w:cs="Times New Roman"/>
          <w:b/>
          <w:sz w:val="24"/>
          <w:szCs w:val="24"/>
        </w:rPr>
        <w:t>Załącznik nr 1</w:t>
      </w:r>
      <w:r>
        <w:rPr>
          <w:rFonts w:ascii="Times New Roman" w:hAnsi="Times New Roman" w:cs="Times New Roman"/>
          <w:b/>
          <w:sz w:val="24"/>
          <w:szCs w:val="24"/>
        </w:rPr>
        <w:t>B</w:t>
      </w:r>
    </w:p>
    <w:p w14:paraId="016FCECC" w14:textId="6E03A97C" w:rsidR="009A30D9" w:rsidRDefault="009A30D9" w:rsidP="009A30D9">
      <w:pPr>
        <w:jc w:val="center"/>
        <w:rPr>
          <w:rFonts w:ascii="Times New Roman" w:hAnsi="Times New Roman" w:cs="Times New Roman"/>
          <w:b/>
          <w:sz w:val="24"/>
          <w:szCs w:val="24"/>
        </w:rPr>
      </w:pPr>
      <w:r>
        <w:rPr>
          <w:rFonts w:ascii="Times New Roman" w:hAnsi="Times New Roman" w:cs="Times New Roman"/>
          <w:b/>
          <w:sz w:val="24"/>
          <w:szCs w:val="24"/>
        </w:rPr>
        <w:t>Formularz Cenowy (część 2)</w:t>
      </w:r>
    </w:p>
    <w:p w14:paraId="395D154B" w14:textId="77777777" w:rsidR="009A30D9" w:rsidRDefault="009A30D9" w:rsidP="009A30D9">
      <w:pPr>
        <w:rPr>
          <w:rFonts w:ascii="Times New Roman" w:hAnsi="Times New Roman" w:cs="Times New Roman"/>
          <w:b/>
          <w:sz w:val="24"/>
          <w:szCs w:val="24"/>
        </w:rPr>
      </w:pPr>
      <w:r>
        <w:rPr>
          <w:rFonts w:ascii="Times New Roman" w:hAnsi="Times New Roman" w:cs="Times New Roman"/>
          <w:b/>
          <w:sz w:val="24"/>
          <w:szCs w:val="24"/>
        </w:rPr>
        <w:t xml:space="preserve">Postępowanie nr ZP.271.3.2026 Na dostawę wyposażenia dla Szkoły Podstawowej im. Marii Konopnickiej w Żeronicach </w:t>
      </w:r>
    </w:p>
    <w:p w14:paraId="4CCE97AD" w14:textId="77777777" w:rsidR="00AF1F12" w:rsidRDefault="00AF1F12" w:rsidP="00AF1F12">
      <w:pPr>
        <w:jc w:val="center"/>
      </w:pPr>
      <w:r>
        <w:rPr>
          <w:rFonts w:ascii="Times New Roman" w:hAnsi="Times New Roman" w:cs="Times New Roman"/>
          <w:b/>
          <w:sz w:val="24"/>
          <w:szCs w:val="24"/>
        </w:rPr>
        <w:t>Pomoce dydaktyczne</w:t>
      </w:r>
    </w:p>
    <w:p w14:paraId="7270396D" w14:textId="77777777" w:rsidR="00521BFD" w:rsidRDefault="00521BFD"/>
    <w:tbl>
      <w:tblPr>
        <w:tblStyle w:val="Tabela-Siatka"/>
        <w:tblW w:w="0" w:type="auto"/>
        <w:tblLook w:val="04A0" w:firstRow="1" w:lastRow="0" w:firstColumn="1" w:lastColumn="0" w:noHBand="0" w:noVBand="1"/>
      </w:tblPr>
      <w:tblGrid>
        <w:gridCol w:w="486"/>
        <w:gridCol w:w="2203"/>
        <w:gridCol w:w="7371"/>
        <w:gridCol w:w="708"/>
        <w:gridCol w:w="1422"/>
        <w:gridCol w:w="1134"/>
      </w:tblGrid>
      <w:tr w:rsidR="0076717E" w:rsidRPr="00521BFD" w14:paraId="3460B286" w14:textId="77777777" w:rsidTr="00F4238B">
        <w:trPr>
          <w:trHeight w:val="900"/>
        </w:trPr>
        <w:tc>
          <w:tcPr>
            <w:tcW w:w="486" w:type="dxa"/>
            <w:vAlign w:val="center"/>
            <w:hideMark/>
          </w:tcPr>
          <w:p w14:paraId="03E0EB7D" w14:textId="77777777" w:rsidR="0076717E" w:rsidRPr="00521BFD" w:rsidRDefault="0076717E" w:rsidP="00F4238B">
            <w:pPr>
              <w:jc w:val="center"/>
              <w:rPr>
                <w:b/>
                <w:bCs/>
              </w:rPr>
            </w:pPr>
            <w:r w:rsidRPr="00521BFD">
              <w:rPr>
                <w:b/>
                <w:bCs/>
              </w:rPr>
              <w:t>Lp.</w:t>
            </w:r>
          </w:p>
        </w:tc>
        <w:tc>
          <w:tcPr>
            <w:tcW w:w="2203" w:type="dxa"/>
            <w:vAlign w:val="center"/>
            <w:hideMark/>
          </w:tcPr>
          <w:p w14:paraId="0BE8E774" w14:textId="77777777" w:rsidR="0076717E" w:rsidRPr="00521BFD" w:rsidRDefault="0076717E" w:rsidP="00F4238B">
            <w:pPr>
              <w:jc w:val="center"/>
              <w:rPr>
                <w:b/>
                <w:bCs/>
              </w:rPr>
            </w:pPr>
            <w:r w:rsidRPr="00521BFD">
              <w:rPr>
                <w:b/>
                <w:bCs/>
              </w:rPr>
              <w:t>Nazwa przedmiotu</w:t>
            </w:r>
          </w:p>
        </w:tc>
        <w:tc>
          <w:tcPr>
            <w:tcW w:w="7371" w:type="dxa"/>
            <w:vAlign w:val="center"/>
          </w:tcPr>
          <w:p w14:paraId="67FDE8ED" w14:textId="5F7B4571" w:rsidR="0076717E" w:rsidRPr="00521BFD" w:rsidRDefault="0076717E" w:rsidP="00F4238B">
            <w:pPr>
              <w:jc w:val="center"/>
              <w:rPr>
                <w:b/>
                <w:bCs/>
              </w:rPr>
            </w:pPr>
            <w:r w:rsidRPr="00521BFD">
              <w:rPr>
                <w:b/>
                <w:bCs/>
              </w:rPr>
              <w:t>Minimalne wymagania techniczne / funkcjonalne</w:t>
            </w:r>
          </w:p>
        </w:tc>
        <w:tc>
          <w:tcPr>
            <w:tcW w:w="708" w:type="dxa"/>
            <w:vAlign w:val="center"/>
          </w:tcPr>
          <w:p w14:paraId="3727578D" w14:textId="0761378A" w:rsidR="0076717E" w:rsidRPr="00521BFD" w:rsidRDefault="0076717E" w:rsidP="00F4238B">
            <w:pPr>
              <w:jc w:val="center"/>
              <w:rPr>
                <w:b/>
                <w:bCs/>
              </w:rPr>
            </w:pPr>
            <w:r w:rsidRPr="00521BFD">
              <w:rPr>
                <w:b/>
                <w:bCs/>
              </w:rPr>
              <w:t>Ilość</w:t>
            </w:r>
          </w:p>
        </w:tc>
        <w:tc>
          <w:tcPr>
            <w:tcW w:w="1418" w:type="dxa"/>
            <w:vAlign w:val="center"/>
          </w:tcPr>
          <w:p w14:paraId="51E9B609" w14:textId="0701A42E" w:rsidR="0076717E" w:rsidRPr="00521BFD" w:rsidRDefault="0076717E" w:rsidP="00F4238B">
            <w:pPr>
              <w:jc w:val="center"/>
              <w:rPr>
                <w:b/>
                <w:bCs/>
              </w:rPr>
            </w:pPr>
            <w:r>
              <w:rPr>
                <w:b/>
                <w:bCs/>
              </w:rPr>
              <w:t>Cena jednostkowa brutto</w:t>
            </w:r>
          </w:p>
        </w:tc>
        <w:tc>
          <w:tcPr>
            <w:tcW w:w="1134" w:type="dxa"/>
            <w:vAlign w:val="center"/>
            <w:hideMark/>
          </w:tcPr>
          <w:p w14:paraId="12A6B2EB" w14:textId="63FB2553" w:rsidR="0076717E" w:rsidRPr="00521BFD" w:rsidRDefault="0076717E" w:rsidP="00F4238B">
            <w:pPr>
              <w:jc w:val="center"/>
              <w:rPr>
                <w:b/>
                <w:bCs/>
              </w:rPr>
            </w:pPr>
            <w:r>
              <w:rPr>
                <w:b/>
                <w:bCs/>
              </w:rPr>
              <w:t>Wartość brutto</w:t>
            </w:r>
          </w:p>
        </w:tc>
      </w:tr>
      <w:tr w:rsidR="0076717E" w:rsidRPr="00521BFD" w14:paraId="12E559D6" w14:textId="77777777" w:rsidTr="00F4238B">
        <w:trPr>
          <w:trHeight w:val="900"/>
        </w:trPr>
        <w:tc>
          <w:tcPr>
            <w:tcW w:w="486" w:type="dxa"/>
            <w:noWrap/>
            <w:hideMark/>
          </w:tcPr>
          <w:p w14:paraId="7CAD9EB2" w14:textId="77777777" w:rsidR="0076717E" w:rsidRPr="00521BFD" w:rsidRDefault="0076717E" w:rsidP="00F4238B">
            <w:r w:rsidRPr="00521BFD">
              <w:t>1</w:t>
            </w:r>
          </w:p>
        </w:tc>
        <w:tc>
          <w:tcPr>
            <w:tcW w:w="2203" w:type="dxa"/>
            <w:hideMark/>
          </w:tcPr>
          <w:p w14:paraId="51A79E64" w14:textId="77777777" w:rsidR="0076717E" w:rsidRPr="00521BFD" w:rsidRDefault="0076717E" w:rsidP="00F4238B">
            <w:r w:rsidRPr="00521BFD">
              <w:t xml:space="preserve">Pisak teleskopowy do podłogi </w:t>
            </w:r>
          </w:p>
        </w:tc>
        <w:tc>
          <w:tcPr>
            <w:tcW w:w="7371" w:type="dxa"/>
          </w:tcPr>
          <w:p w14:paraId="5D4D6D2F" w14:textId="1723E655" w:rsidR="0076717E" w:rsidRPr="00521BFD" w:rsidRDefault="0076717E" w:rsidP="00F4238B">
            <w:r w:rsidRPr="00521BFD">
              <w:t>Wskaźnik teleskopowy o regulowanej długości (min. 50–100 cm). Końcówka zakończona bezpieczną, miękką nakładką.</w:t>
            </w:r>
            <w:r w:rsidRPr="00521BFD">
              <w:br/>
              <w:t>Przeznaczony do pracy z matami edukacyjnymi i planszami podłogowymi.</w:t>
            </w:r>
          </w:p>
        </w:tc>
        <w:tc>
          <w:tcPr>
            <w:tcW w:w="708" w:type="dxa"/>
          </w:tcPr>
          <w:p w14:paraId="43FE5307" w14:textId="379C6DFE" w:rsidR="0076717E" w:rsidRPr="00521BFD" w:rsidRDefault="0076717E" w:rsidP="00F4238B">
            <w:r w:rsidRPr="00521BFD">
              <w:t>1</w:t>
            </w:r>
          </w:p>
        </w:tc>
        <w:tc>
          <w:tcPr>
            <w:tcW w:w="1418" w:type="dxa"/>
          </w:tcPr>
          <w:p w14:paraId="323BDEBD" w14:textId="7B56977B" w:rsidR="0076717E" w:rsidRPr="00521BFD" w:rsidRDefault="0076717E" w:rsidP="00F4238B"/>
        </w:tc>
        <w:tc>
          <w:tcPr>
            <w:tcW w:w="1134" w:type="dxa"/>
            <w:noWrap/>
          </w:tcPr>
          <w:p w14:paraId="55CA5D0F" w14:textId="2A64D701" w:rsidR="0076717E" w:rsidRPr="00521BFD" w:rsidRDefault="0076717E" w:rsidP="00F4238B"/>
        </w:tc>
      </w:tr>
      <w:tr w:rsidR="0076717E" w:rsidRPr="00521BFD" w14:paraId="3CDD46AF" w14:textId="77777777" w:rsidTr="00F4238B">
        <w:trPr>
          <w:trHeight w:val="900"/>
        </w:trPr>
        <w:tc>
          <w:tcPr>
            <w:tcW w:w="486" w:type="dxa"/>
            <w:noWrap/>
            <w:hideMark/>
          </w:tcPr>
          <w:p w14:paraId="03B416A0" w14:textId="77777777" w:rsidR="0076717E" w:rsidRPr="00521BFD" w:rsidRDefault="0076717E" w:rsidP="00F4238B">
            <w:r w:rsidRPr="00521BFD">
              <w:t>2</w:t>
            </w:r>
          </w:p>
        </w:tc>
        <w:tc>
          <w:tcPr>
            <w:tcW w:w="2203" w:type="dxa"/>
            <w:hideMark/>
          </w:tcPr>
          <w:p w14:paraId="302CA018" w14:textId="77777777" w:rsidR="0076717E" w:rsidRPr="00521BFD" w:rsidRDefault="0076717E" w:rsidP="00F4238B">
            <w:r w:rsidRPr="00521BFD">
              <w:t>Plansze edukacyjne do nauki podstaw programowania</w:t>
            </w:r>
          </w:p>
        </w:tc>
        <w:tc>
          <w:tcPr>
            <w:tcW w:w="7371" w:type="dxa"/>
          </w:tcPr>
          <w:p w14:paraId="262BAD29" w14:textId="5747FC08" w:rsidR="0076717E" w:rsidRPr="00521BFD" w:rsidRDefault="0076717E" w:rsidP="00F4238B">
            <w:r w:rsidRPr="00521BFD">
              <w:t>Zestaw plansz edukacyjnych wprowadzających w podstawy kodowania i algorytmiki. Format min. A2. Materiał trwały (papier laminowany lub tworzywo sztuczne). Zestaw zawiera pakiet ogólny obejmujący symbole, kierunki, sekwencje.</w:t>
            </w:r>
          </w:p>
        </w:tc>
        <w:tc>
          <w:tcPr>
            <w:tcW w:w="708" w:type="dxa"/>
          </w:tcPr>
          <w:p w14:paraId="11F77DA4" w14:textId="07348058" w:rsidR="0076717E" w:rsidRPr="00521BFD" w:rsidRDefault="0076717E" w:rsidP="00F4238B">
            <w:r w:rsidRPr="00521BFD">
              <w:t>2</w:t>
            </w:r>
          </w:p>
        </w:tc>
        <w:tc>
          <w:tcPr>
            <w:tcW w:w="1418" w:type="dxa"/>
          </w:tcPr>
          <w:p w14:paraId="5B398D88" w14:textId="0EC40B70" w:rsidR="0076717E" w:rsidRPr="00521BFD" w:rsidRDefault="0076717E" w:rsidP="00F4238B"/>
        </w:tc>
        <w:tc>
          <w:tcPr>
            <w:tcW w:w="1134" w:type="dxa"/>
            <w:noWrap/>
          </w:tcPr>
          <w:p w14:paraId="01C1DCB5" w14:textId="79990924" w:rsidR="0076717E" w:rsidRPr="00521BFD" w:rsidRDefault="0076717E" w:rsidP="00F4238B"/>
        </w:tc>
      </w:tr>
      <w:tr w:rsidR="0076717E" w:rsidRPr="00521BFD" w14:paraId="33F90A96" w14:textId="77777777" w:rsidTr="00F4238B">
        <w:trPr>
          <w:trHeight w:val="600"/>
        </w:trPr>
        <w:tc>
          <w:tcPr>
            <w:tcW w:w="486" w:type="dxa"/>
            <w:noWrap/>
            <w:hideMark/>
          </w:tcPr>
          <w:p w14:paraId="0FED87AA" w14:textId="77777777" w:rsidR="0076717E" w:rsidRPr="00521BFD" w:rsidRDefault="0076717E" w:rsidP="00F4238B">
            <w:r w:rsidRPr="00521BFD">
              <w:t>3</w:t>
            </w:r>
          </w:p>
        </w:tc>
        <w:tc>
          <w:tcPr>
            <w:tcW w:w="2203" w:type="dxa"/>
            <w:hideMark/>
          </w:tcPr>
          <w:p w14:paraId="3A1F83B8" w14:textId="77777777" w:rsidR="0076717E" w:rsidRPr="00521BFD" w:rsidRDefault="0076717E" w:rsidP="00F4238B">
            <w:r w:rsidRPr="00521BFD">
              <w:t>Plansza z pakietem do programowania i scenariuszami</w:t>
            </w:r>
          </w:p>
        </w:tc>
        <w:tc>
          <w:tcPr>
            <w:tcW w:w="7371" w:type="dxa"/>
          </w:tcPr>
          <w:p w14:paraId="0AB630C5" w14:textId="7F9C9EBC" w:rsidR="0076717E" w:rsidRPr="00521BFD" w:rsidRDefault="0076717E" w:rsidP="00F4238B">
            <w:r w:rsidRPr="00521BFD">
              <w:t>Plansza dydaktyczna do nauki programowania bez użycia komputera. W zestawie karty pracy lub instrukcje/scenariusze zajęć dla nauczyciela. Materiał trwały, wielokrotnego użytku</w:t>
            </w:r>
          </w:p>
        </w:tc>
        <w:tc>
          <w:tcPr>
            <w:tcW w:w="708" w:type="dxa"/>
          </w:tcPr>
          <w:p w14:paraId="147BE93F" w14:textId="042C65FF" w:rsidR="0076717E" w:rsidRPr="00521BFD" w:rsidRDefault="0076717E" w:rsidP="00F4238B">
            <w:r w:rsidRPr="00521BFD">
              <w:t>2</w:t>
            </w:r>
          </w:p>
        </w:tc>
        <w:tc>
          <w:tcPr>
            <w:tcW w:w="1418" w:type="dxa"/>
          </w:tcPr>
          <w:p w14:paraId="39B132D4" w14:textId="5E9BA7A9" w:rsidR="0076717E" w:rsidRPr="00521BFD" w:rsidRDefault="0076717E" w:rsidP="00F4238B"/>
        </w:tc>
        <w:tc>
          <w:tcPr>
            <w:tcW w:w="1134" w:type="dxa"/>
            <w:noWrap/>
          </w:tcPr>
          <w:p w14:paraId="1B984AA8" w14:textId="7F00AABA" w:rsidR="0076717E" w:rsidRPr="00521BFD" w:rsidRDefault="0076717E" w:rsidP="00F4238B"/>
        </w:tc>
      </w:tr>
      <w:tr w:rsidR="0076717E" w:rsidRPr="00521BFD" w14:paraId="1C564111" w14:textId="77777777" w:rsidTr="00F4238B">
        <w:trPr>
          <w:trHeight w:val="900"/>
        </w:trPr>
        <w:tc>
          <w:tcPr>
            <w:tcW w:w="486" w:type="dxa"/>
            <w:noWrap/>
            <w:hideMark/>
          </w:tcPr>
          <w:p w14:paraId="7417E518" w14:textId="77777777" w:rsidR="0076717E" w:rsidRPr="00521BFD" w:rsidRDefault="0076717E" w:rsidP="00F4238B">
            <w:r w:rsidRPr="00521BFD">
              <w:lastRenderedPageBreak/>
              <w:t>4</w:t>
            </w:r>
          </w:p>
        </w:tc>
        <w:tc>
          <w:tcPr>
            <w:tcW w:w="2203" w:type="dxa"/>
            <w:hideMark/>
          </w:tcPr>
          <w:p w14:paraId="0CA993C3" w14:textId="77777777" w:rsidR="0076717E" w:rsidRPr="00521BFD" w:rsidRDefault="0076717E" w:rsidP="00F4238B">
            <w:r w:rsidRPr="00521BFD">
              <w:t>Mata edukacyjna "drzewo" - zestaw do kodowania</w:t>
            </w:r>
          </w:p>
        </w:tc>
        <w:tc>
          <w:tcPr>
            <w:tcW w:w="7371" w:type="dxa"/>
          </w:tcPr>
          <w:p w14:paraId="76F26CB4" w14:textId="36829EB7" w:rsidR="0076717E" w:rsidRPr="00521BFD" w:rsidRDefault="0076717E" w:rsidP="00F4238B">
            <w:r w:rsidRPr="00521BFD">
              <w:t>Mata podłogowa o wymiarach min. 100 × 100 cm (lub większa).  Grafika tematyczna (np. drzewo lub motyw przyrodniczy). Zestaw zawiera elementy/karty do kodowania (strzałki, symbole, zadania). Materiał antypoślizgowy lub możliwość stosowania na podłodze sali lekcyjnej.</w:t>
            </w:r>
          </w:p>
        </w:tc>
        <w:tc>
          <w:tcPr>
            <w:tcW w:w="708" w:type="dxa"/>
          </w:tcPr>
          <w:p w14:paraId="22E9852A" w14:textId="365199B1" w:rsidR="0076717E" w:rsidRPr="00521BFD" w:rsidRDefault="0076717E" w:rsidP="00F4238B">
            <w:r w:rsidRPr="00521BFD">
              <w:t>1</w:t>
            </w:r>
          </w:p>
        </w:tc>
        <w:tc>
          <w:tcPr>
            <w:tcW w:w="1418" w:type="dxa"/>
          </w:tcPr>
          <w:p w14:paraId="05FE09F1" w14:textId="70AFCA1C" w:rsidR="0076717E" w:rsidRPr="00521BFD" w:rsidRDefault="0076717E" w:rsidP="00F4238B"/>
        </w:tc>
        <w:tc>
          <w:tcPr>
            <w:tcW w:w="1134" w:type="dxa"/>
            <w:noWrap/>
          </w:tcPr>
          <w:p w14:paraId="049F1E3A" w14:textId="57A29D20" w:rsidR="0076717E" w:rsidRPr="00521BFD" w:rsidRDefault="0076717E" w:rsidP="00F4238B"/>
        </w:tc>
      </w:tr>
      <w:tr w:rsidR="0076717E" w:rsidRPr="00521BFD" w14:paraId="132DB3CF" w14:textId="77777777" w:rsidTr="00F4238B">
        <w:trPr>
          <w:trHeight w:val="900"/>
        </w:trPr>
        <w:tc>
          <w:tcPr>
            <w:tcW w:w="486" w:type="dxa"/>
            <w:noWrap/>
            <w:hideMark/>
          </w:tcPr>
          <w:p w14:paraId="340AF262" w14:textId="77777777" w:rsidR="0076717E" w:rsidRPr="00521BFD" w:rsidRDefault="0076717E" w:rsidP="00F4238B">
            <w:r w:rsidRPr="00521BFD">
              <w:t>5</w:t>
            </w:r>
          </w:p>
        </w:tc>
        <w:tc>
          <w:tcPr>
            <w:tcW w:w="2203" w:type="dxa"/>
            <w:hideMark/>
          </w:tcPr>
          <w:p w14:paraId="06A00B4B" w14:textId="77777777" w:rsidR="0076717E" w:rsidRPr="00521BFD" w:rsidRDefault="0076717E" w:rsidP="00F4238B">
            <w:r w:rsidRPr="00521BFD">
              <w:t>Zestaw do nauki programowania bez użycia komputera</w:t>
            </w:r>
          </w:p>
        </w:tc>
        <w:tc>
          <w:tcPr>
            <w:tcW w:w="7371" w:type="dxa"/>
          </w:tcPr>
          <w:p w14:paraId="55B847BF" w14:textId="4C0F953E" w:rsidR="0076717E" w:rsidRPr="00521BFD" w:rsidRDefault="0076717E" w:rsidP="00F4238B">
            <w:r w:rsidRPr="00521BFD">
              <w:t>Zestaw edukacyjny do nauki algorytmiki „offline”. Zawiera elementy manipulacyjne (karty, symbole, pionki itp.).</w:t>
            </w:r>
            <w:r w:rsidRPr="00521BFD">
              <w:br/>
              <w:t>Przeznaczony dla klas I–III oraz IV–VI. Instrukcja/metodyka dla nauczyciela w języku polskim.</w:t>
            </w:r>
          </w:p>
        </w:tc>
        <w:tc>
          <w:tcPr>
            <w:tcW w:w="708" w:type="dxa"/>
          </w:tcPr>
          <w:p w14:paraId="538EF471" w14:textId="7381DBA9" w:rsidR="0076717E" w:rsidRPr="00521BFD" w:rsidRDefault="0076717E" w:rsidP="00F4238B">
            <w:r w:rsidRPr="00521BFD">
              <w:t>1</w:t>
            </w:r>
          </w:p>
        </w:tc>
        <w:tc>
          <w:tcPr>
            <w:tcW w:w="1418" w:type="dxa"/>
          </w:tcPr>
          <w:p w14:paraId="326B61E8" w14:textId="73A672CC" w:rsidR="0076717E" w:rsidRPr="00521BFD" w:rsidRDefault="0076717E" w:rsidP="00F4238B"/>
        </w:tc>
        <w:tc>
          <w:tcPr>
            <w:tcW w:w="1134" w:type="dxa"/>
            <w:noWrap/>
          </w:tcPr>
          <w:p w14:paraId="0E8D9D0D" w14:textId="1472C2B3" w:rsidR="0076717E" w:rsidRPr="00521BFD" w:rsidRDefault="0076717E" w:rsidP="00F4238B"/>
        </w:tc>
      </w:tr>
      <w:tr w:rsidR="0076717E" w:rsidRPr="00521BFD" w14:paraId="485BA871" w14:textId="77777777" w:rsidTr="00F4238B">
        <w:trPr>
          <w:trHeight w:val="600"/>
        </w:trPr>
        <w:tc>
          <w:tcPr>
            <w:tcW w:w="486" w:type="dxa"/>
            <w:noWrap/>
            <w:hideMark/>
          </w:tcPr>
          <w:p w14:paraId="5B57C2D2" w14:textId="77777777" w:rsidR="0076717E" w:rsidRPr="00521BFD" w:rsidRDefault="0076717E" w:rsidP="00F4238B">
            <w:r w:rsidRPr="00521BFD">
              <w:t>6</w:t>
            </w:r>
          </w:p>
        </w:tc>
        <w:tc>
          <w:tcPr>
            <w:tcW w:w="2203" w:type="dxa"/>
            <w:hideMark/>
          </w:tcPr>
          <w:p w14:paraId="50DD241D" w14:textId="77777777" w:rsidR="0076717E" w:rsidRPr="00521BFD" w:rsidRDefault="0076717E" w:rsidP="00F4238B">
            <w:r w:rsidRPr="00521BFD">
              <w:t>Zestaw mat i kart do kodowania</w:t>
            </w:r>
          </w:p>
        </w:tc>
        <w:tc>
          <w:tcPr>
            <w:tcW w:w="7371" w:type="dxa"/>
          </w:tcPr>
          <w:p w14:paraId="755989AD" w14:textId="0CDD3F4C" w:rsidR="0076717E" w:rsidRPr="00521BFD" w:rsidRDefault="0076717E" w:rsidP="00F4238B">
            <w:r w:rsidRPr="00521BFD">
              <w:t>Mata podłogowa min. 100 × 100 cm. Zestaw kart z symbolami kierunków i poleceń. Możliwość pracy indywidualnej i zespołowej. Materiał trwały, odporny na intensywne użytkowanie.</w:t>
            </w:r>
          </w:p>
        </w:tc>
        <w:tc>
          <w:tcPr>
            <w:tcW w:w="708" w:type="dxa"/>
          </w:tcPr>
          <w:p w14:paraId="163408E9" w14:textId="57D4E3B8" w:rsidR="0076717E" w:rsidRPr="00521BFD" w:rsidRDefault="0076717E" w:rsidP="00F4238B">
            <w:r w:rsidRPr="00521BFD">
              <w:t>3</w:t>
            </w:r>
          </w:p>
        </w:tc>
        <w:tc>
          <w:tcPr>
            <w:tcW w:w="1418" w:type="dxa"/>
          </w:tcPr>
          <w:p w14:paraId="4720188E" w14:textId="2E448877" w:rsidR="0076717E" w:rsidRPr="00521BFD" w:rsidRDefault="0076717E" w:rsidP="00F4238B"/>
        </w:tc>
        <w:tc>
          <w:tcPr>
            <w:tcW w:w="1134" w:type="dxa"/>
            <w:noWrap/>
          </w:tcPr>
          <w:p w14:paraId="1B99BB70" w14:textId="11A3F9FD" w:rsidR="0076717E" w:rsidRPr="00521BFD" w:rsidRDefault="0076717E" w:rsidP="00F4238B"/>
        </w:tc>
      </w:tr>
      <w:tr w:rsidR="0076717E" w:rsidRPr="00521BFD" w14:paraId="2FEC8705" w14:textId="77777777" w:rsidTr="00F4238B">
        <w:trPr>
          <w:trHeight w:val="699"/>
        </w:trPr>
        <w:tc>
          <w:tcPr>
            <w:tcW w:w="486" w:type="dxa"/>
            <w:noWrap/>
            <w:hideMark/>
          </w:tcPr>
          <w:p w14:paraId="7F59DB9A" w14:textId="77777777" w:rsidR="0076717E" w:rsidRPr="00521BFD" w:rsidRDefault="0076717E" w:rsidP="00F4238B">
            <w:r w:rsidRPr="00521BFD">
              <w:t>7</w:t>
            </w:r>
          </w:p>
        </w:tc>
        <w:tc>
          <w:tcPr>
            <w:tcW w:w="2203" w:type="dxa"/>
            <w:hideMark/>
          </w:tcPr>
          <w:p w14:paraId="0A030A55" w14:textId="77777777" w:rsidR="0076717E" w:rsidRPr="00521BFD" w:rsidRDefault="0076717E" w:rsidP="00F4238B">
            <w:r w:rsidRPr="00521BFD">
              <w:t>Zestaw gier edukacyjnych do nauki programowania</w:t>
            </w:r>
          </w:p>
        </w:tc>
        <w:tc>
          <w:tcPr>
            <w:tcW w:w="7371" w:type="dxa"/>
          </w:tcPr>
          <w:p w14:paraId="349E855D" w14:textId="1ED1FCEF" w:rsidR="0076717E" w:rsidRPr="00521BFD" w:rsidRDefault="0076717E" w:rsidP="00F4238B">
            <w:r w:rsidRPr="00521BFD">
              <w:t>Gra edukacyjna rozwijająca myślenie algorytmiczne i logiczne. Wersja podstawowa oraz rozszerzona.</w:t>
            </w:r>
            <w:r w:rsidRPr="00521BFD">
              <w:br/>
              <w:t>W zestawie elementy manipulacyjne (np. karty, plansze, klocki magnetyczne lub równoważne). Instrukcja w języku polskim. Przeznaczenie: klasy I–VIII (zróżnicowany poziom trudności).</w:t>
            </w:r>
          </w:p>
        </w:tc>
        <w:tc>
          <w:tcPr>
            <w:tcW w:w="708" w:type="dxa"/>
          </w:tcPr>
          <w:p w14:paraId="6034C6AB" w14:textId="1D30F777" w:rsidR="0076717E" w:rsidRPr="00521BFD" w:rsidRDefault="0076717E" w:rsidP="00F4238B">
            <w:r w:rsidRPr="00521BFD">
              <w:t>2</w:t>
            </w:r>
          </w:p>
        </w:tc>
        <w:tc>
          <w:tcPr>
            <w:tcW w:w="1418" w:type="dxa"/>
          </w:tcPr>
          <w:p w14:paraId="7BF49E01" w14:textId="654697A7" w:rsidR="0076717E" w:rsidRPr="00521BFD" w:rsidRDefault="0076717E" w:rsidP="00F4238B"/>
        </w:tc>
        <w:tc>
          <w:tcPr>
            <w:tcW w:w="1134" w:type="dxa"/>
            <w:noWrap/>
          </w:tcPr>
          <w:p w14:paraId="4C524C7F" w14:textId="5ABA11C9" w:rsidR="0076717E" w:rsidRPr="00521BFD" w:rsidRDefault="0076717E" w:rsidP="00F4238B"/>
        </w:tc>
      </w:tr>
      <w:tr w:rsidR="0076717E" w:rsidRPr="00521BFD" w14:paraId="18D1F240" w14:textId="77777777" w:rsidTr="00F4238B">
        <w:trPr>
          <w:trHeight w:val="900"/>
        </w:trPr>
        <w:tc>
          <w:tcPr>
            <w:tcW w:w="486" w:type="dxa"/>
            <w:noWrap/>
            <w:hideMark/>
          </w:tcPr>
          <w:p w14:paraId="2004A110" w14:textId="77777777" w:rsidR="0076717E" w:rsidRPr="00521BFD" w:rsidRDefault="0076717E" w:rsidP="00F4238B">
            <w:r w:rsidRPr="00521BFD">
              <w:t>8</w:t>
            </w:r>
          </w:p>
        </w:tc>
        <w:tc>
          <w:tcPr>
            <w:tcW w:w="2203" w:type="dxa"/>
            <w:hideMark/>
          </w:tcPr>
          <w:p w14:paraId="5B2E0207" w14:textId="77777777" w:rsidR="0076717E" w:rsidRPr="00521BFD" w:rsidRDefault="0076717E" w:rsidP="00F4238B">
            <w:r w:rsidRPr="00521BFD">
              <w:t xml:space="preserve">Tablica magnetyczna na ścianę </w:t>
            </w:r>
          </w:p>
        </w:tc>
        <w:tc>
          <w:tcPr>
            <w:tcW w:w="7371" w:type="dxa"/>
          </w:tcPr>
          <w:p w14:paraId="7FC7F007" w14:textId="78E12ABF" w:rsidR="0076717E" w:rsidRPr="00521BFD" w:rsidRDefault="0076717E" w:rsidP="00F4238B">
            <w:r w:rsidRPr="00521BFD">
              <w:t xml:space="preserve">Tablica magnetyczna do montażu na ścianie. Wymiary min. 120 × 90 cm. Powierzchnia </w:t>
            </w:r>
            <w:proofErr w:type="spellStart"/>
            <w:r w:rsidRPr="00521BFD">
              <w:t>suchościeralna</w:t>
            </w:r>
            <w:proofErr w:type="spellEnd"/>
            <w:r w:rsidRPr="00521BFD">
              <w:t xml:space="preserve"> i magnetyczna.</w:t>
            </w:r>
            <w:r w:rsidRPr="00521BFD">
              <w:br/>
              <w:t xml:space="preserve">Elementy montażowe w zestawie. </w:t>
            </w:r>
          </w:p>
        </w:tc>
        <w:tc>
          <w:tcPr>
            <w:tcW w:w="708" w:type="dxa"/>
          </w:tcPr>
          <w:p w14:paraId="6CA461A7" w14:textId="7A92601A" w:rsidR="0076717E" w:rsidRPr="00521BFD" w:rsidRDefault="0076717E" w:rsidP="00F4238B">
            <w:r w:rsidRPr="00521BFD">
              <w:t>1</w:t>
            </w:r>
          </w:p>
        </w:tc>
        <w:tc>
          <w:tcPr>
            <w:tcW w:w="1418" w:type="dxa"/>
          </w:tcPr>
          <w:p w14:paraId="2F68F241" w14:textId="63B688A1" w:rsidR="0076717E" w:rsidRPr="00521BFD" w:rsidRDefault="0076717E" w:rsidP="00F4238B"/>
        </w:tc>
        <w:tc>
          <w:tcPr>
            <w:tcW w:w="1134" w:type="dxa"/>
            <w:noWrap/>
          </w:tcPr>
          <w:p w14:paraId="0D38D204" w14:textId="2F4932AC" w:rsidR="0076717E" w:rsidRPr="00521BFD" w:rsidRDefault="0076717E" w:rsidP="00F4238B"/>
        </w:tc>
      </w:tr>
      <w:tr w:rsidR="0076717E" w:rsidRPr="00521BFD" w14:paraId="47416A6F" w14:textId="77777777" w:rsidTr="00F4238B">
        <w:trPr>
          <w:trHeight w:val="3900"/>
        </w:trPr>
        <w:tc>
          <w:tcPr>
            <w:tcW w:w="486" w:type="dxa"/>
            <w:noWrap/>
            <w:hideMark/>
          </w:tcPr>
          <w:p w14:paraId="49473EC4" w14:textId="77777777" w:rsidR="0076717E" w:rsidRPr="00521BFD" w:rsidRDefault="0076717E" w:rsidP="00F4238B">
            <w:r w:rsidRPr="00521BFD">
              <w:lastRenderedPageBreak/>
              <w:t>9</w:t>
            </w:r>
          </w:p>
        </w:tc>
        <w:tc>
          <w:tcPr>
            <w:tcW w:w="2203" w:type="dxa"/>
            <w:hideMark/>
          </w:tcPr>
          <w:p w14:paraId="224BB244" w14:textId="77777777" w:rsidR="0076717E" w:rsidRPr="00521BFD" w:rsidRDefault="0076717E" w:rsidP="00F4238B">
            <w:r w:rsidRPr="00521BFD">
              <w:t>Moduł woda i powietrze (zestaw klasowy)</w:t>
            </w:r>
          </w:p>
        </w:tc>
        <w:tc>
          <w:tcPr>
            <w:tcW w:w="7371" w:type="dxa"/>
          </w:tcPr>
          <w:p w14:paraId="17916886" w14:textId="77777777" w:rsidR="00E25EAC" w:rsidRDefault="00E25EAC" w:rsidP="00F4238B">
            <w:r w:rsidRPr="00E25EAC">
              <w:rPr>
                <w:b/>
              </w:rPr>
              <w:t>1. Moduł WODA</w:t>
            </w:r>
            <w:r>
              <w:t xml:space="preserve"> – pakiet klasowy</w:t>
            </w:r>
          </w:p>
          <w:p w14:paraId="406390FB" w14:textId="77777777" w:rsidR="00E25EAC" w:rsidRDefault="00E25EAC" w:rsidP="00F4238B">
            <w:r>
              <w:t>Pakiet musi zawierać:</w:t>
            </w:r>
          </w:p>
          <w:p w14:paraId="46BDBEC8" w14:textId="77777777" w:rsidR="00E25EAC" w:rsidRDefault="00E25EAC" w:rsidP="00F4238B">
            <w:r w:rsidRPr="00E25EAC">
              <w:rPr>
                <w:b/>
              </w:rPr>
              <w:t>Walizki laboratoryjne (6 szt.)</w:t>
            </w:r>
            <w:r>
              <w:t xml:space="preserve"> Zestawy narzędzi do wykonywania doświadczeń przeznaczone do pracy w zespołach:</w:t>
            </w:r>
          </w:p>
          <w:p w14:paraId="784CD113" w14:textId="77777777" w:rsidR="00E25EAC" w:rsidRDefault="00E25EAC" w:rsidP="00F4238B">
            <w:r>
              <w:t xml:space="preserve">dwuosobowych (maksymalnie 4 osoby na zestaw), umożliwiających prowadzenie równoległych eksperymentów przez całą klasę.  W skład zestawów wchodzą m.in.: probówki, szalki </w:t>
            </w:r>
            <w:proofErr w:type="spellStart"/>
            <w:r>
              <w:t>Petriego</w:t>
            </w:r>
            <w:proofErr w:type="spellEnd"/>
            <w:r>
              <w:t>, przewody elektryczne, odczynniki chemiczne, barwniki, sprzęt do wykonywania różnorodnych pomiarów.</w:t>
            </w:r>
          </w:p>
          <w:p w14:paraId="35FDBE9D" w14:textId="77777777" w:rsidR="00E25EAC" w:rsidRDefault="00E25EAC" w:rsidP="00F4238B">
            <w:r w:rsidRPr="00E25EAC">
              <w:rPr>
                <w:b/>
              </w:rPr>
              <w:t>Scenariusze zajęć (30 szt.)</w:t>
            </w:r>
            <w:r>
              <w:t xml:space="preserve"> dotyczą badania właściwości wody, obejmują eksperymenty o zróżnicowanym stopniu trudności, każdy scenariusz przeznaczony jest do realizacji podczas jednej jednostki lekcyjnej, materiały zapisane w formacie PDF na nośniku cyfrowym (pendrive), obejmują: karty dla nauczyciela (2 egzemplarze każdego scenariusza), karty ucznia (15 egzemplarzy każdego scenariusza), karty pracy dla ucznia (2 komplety).</w:t>
            </w:r>
          </w:p>
          <w:p w14:paraId="6286587C" w14:textId="77777777" w:rsidR="00E25EAC" w:rsidRDefault="00E25EAC" w:rsidP="00F4238B">
            <w:r w:rsidRPr="00E25EAC">
              <w:rPr>
                <w:b/>
              </w:rPr>
              <w:t>Podręczniki dla nauczyciela (6 szt.)</w:t>
            </w:r>
            <w:r>
              <w:t xml:space="preserve"> w formie kołobrulionów, zawierające: informacje organizacyjne, treści merytoryczne dotyczące właściwości wody, materiały eksperckie dotyczące prowadzenia doświadczeń w warunkach szkolnych.</w:t>
            </w:r>
          </w:p>
          <w:p w14:paraId="56FD89E0" w14:textId="77777777" w:rsidR="00E25EAC" w:rsidRDefault="00E25EAC" w:rsidP="00F4238B">
            <w:r w:rsidRPr="00E25EAC">
              <w:rPr>
                <w:b/>
              </w:rPr>
              <w:t>Nośniki danych – pendrive (6 szt.)</w:t>
            </w:r>
            <w:r>
              <w:t xml:space="preserve"> zawierające cyfrowe kopie wszystkich materiałów dydaktycznych dla nauczyciela i ucznia.</w:t>
            </w:r>
          </w:p>
          <w:p w14:paraId="579F47BE" w14:textId="77777777" w:rsidR="00E25EAC" w:rsidRDefault="00E25EAC" w:rsidP="00F4238B">
            <w:r w:rsidRPr="00E25EAC">
              <w:rPr>
                <w:b/>
              </w:rPr>
              <w:t>2. Moduł POWIETRZE</w:t>
            </w:r>
            <w:r>
              <w:t xml:space="preserve"> – pakiet klasowy z 3 podręcznikami</w:t>
            </w:r>
          </w:p>
          <w:p w14:paraId="1490170C" w14:textId="77777777" w:rsidR="00E25EAC" w:rsidRDefault="00E25EAC" w:rsidP="00F4238B">
            <w:r>
              <w:t>Pakiet musi zawierać:</w:t>
            </w:r>
          </w:p>
          <w:p w14:paraId="76D0E4B9" w14:textId="77777777" w:rsidR="00E25EAC" w:rsidRDefault="00E25EAC" w:rsidP="00F4238B">
            <w:r w:rsidRPr="00E25EAC">
              <w:rPr>
                <w:b/>
              </w:rPr>
              <w:t>Walizki laboratoryjne (6 szt</w:t>
            </w:r>
            <w:r>
              <w:t>.) Zestawy do wykonywania doświadczeń przeznaczone do pracy w małych grupach (zalecenie: 1 zestaw na maks. 4 osoby). W skład zestawów wchodzą m.in.: półkule magdeburskie, manometr, zestawy do doświadczeń w warunkach nadciśnienia i podciśnienia.</w:t>
            </w:r>
          </w:p>
          <w:p w14:paraId="46E38458" w14:textId="352BEA24" w:rsidR="00E25EAC" w:rsidRDefault="00E25EAC" w:rsidP="00F4238B">
            <w:r w:rsidRPr="00E25EAC">
              <w:rPr>
                <w:b/>
              </w:rPr>
              <w:t>Zestawy kart pracy i scenariuszy (3 komplety)</w:t>
            </w:r>
            <w:r>
              <w:t xml:space="preserve"> Obejmujące zagadnienia: oddychanie, ciśnienie atmosferyczne, konwekcja, zanieczyszczenie powietrza. Charakterystyka materiałów: dostępne w podręcznikach (wersja do kopiowania) oraz na pendrive (wersja do wydruku), zawierają: instrukcje wykonania doświadczeń, odniesienia do podstawy programowej, wyjaśnienia merytoryczne zjawisk, wskazówki metodyczne dla nauczyciela (w tym reagowanie na trudności podczas eksperymentów).</w:t>
            </w:r>
          </w:p>
          <w:p w14:paraId="2158F69E" w14:textId="77777777" w:rsidR="00E25EAC" w:rsidRDefault="00E25EAC" w:rsidP="00F4238B">
            <w:r w:rsidRPr="00E25EAC">
              <w:rPr>
                <w:b/>
              </w:rPr>
              <w:lastRenderedPageBreak/>
              <w:t>Podręczniki dla nauczyciela (3 szt.)</w:t>
            </w:r>
            <w:r>
              <w:t xml:space="preserve"> zawierające: opisy lekcji z wykorzystaniem elementów metody badawczej, scenariusze zajęć 45-minutowych, poradnik konstruowania pytań badawczych, metodykę prowadzenia zajęć eksperymentalnych.</w:t>
            </w:r>
          </w:p>
          <w:p w14:paraId="6CF9CC49" w14:textId="77777777" w:rsidR="00E25EAC" w:rsidRDefault="00E25EAC" w:rsidP="00F4238B">
            <w:r w:rsidRPr="00E25EAC">
              <w:rPr>
                <w:b/>
              </w:rPr>
              <w:t>Nośniki danych – pendrive (3 szt.)</w:t>
            </w:r>
            <w:r>
              <w:t xml:space="preserve"> zawierające cyfrowe kopie wszystkich materiałów dydaktycznych dla nauczyciela i ucznia.</w:t>
            </w:r>
          </w:p>
          <w:p w14:paraId="461EF1E6" w14:textId="77777777" w:rsidR="00E25EAC" w:rsidRPr="00E25EAC" w:rsidRDefault="00E25EAC" w:rsidP="00F4238B">
            <w:pPr>
              <w:rPr>
                <w:b/>
              </w:rPr>
            </w:pPr>
            <w:r w:rsidRPr="00E25EAC">
              <w:rPr>
                <w:b/>
              </w:rPr>
              <w:t>3. Wymagania ogólne</w:t>
            </w:r>
          </w:p>
          <w:p w14:paraId="05FD9424" w14:textId="2C32D541" w:rsidR="0076717E" w:rsidRPr="00521BFD" w:rsidRDefault="00E25EAC" w:rsidP="00F4238B">
            <w:r>
              <w:t>Wszystkie elementy zestawów muszą być fabrycznie nowe, kompletne i gotowe do użytkowania w warunkach szkolnych. Zestawy muszą umożliwiać realizację zajęć metodą eksperymentu w pracy zespołowej uczniów. Materiały dydaktyczne muszą być zgodne z obowiązującą podstawą programową kształcenia ogólnego. Wszystkie nośniki cyfrowe muszą zawierać komplet materiałów w wersji gotowej do druku i wykorzystania dydaktycznego.</w:t>
            </w:r>
          </w:p>
        </w:tc>
        <w:tc>
          <w:tcPr>
            <w:tcW w:w="708" w:type="dxa"/>
          </w:tcPr>
          <w:p w14:paraId="1FB00BE3" w14:textId="5C7DB769" w:rsidR="0076717E" w:rsidRPr="00521BFD" w:rsidRDefault="0076717E" w:rsidP="00F4238B">
            <w:r w:rsidRPr="00521BFD">
              <w:lastRenderedPageBreak/>
              <w:t>1</w:t>
            </w:r>
          </w:p>
        </w:tc>
        <w:tc>
          <w:tcPr>
            <w:tcW w:w="1418" w:type="dxa"/>
          </w:tcPr>
          <w:p w14:paraId="0AFBBCC9" w14:textId="79432359" w:rsidR="0076717E" w:rsidRPr="00521BFD" w:rsidRDefault="0076717E" w:rsidP="00F4238B"/>
        </w:tc>
        <w:tc>
          <w:tcPr>
            <w:tcW w:w="1134" w:type="dxa"/>
            <w:noWrap/>
          </w:tcPr>
          <w:p w14:paraId="761DEBFE" w14:textId="2629C47B" w:rsidR="0076717E" w:rsidRPr="00521BFD" w:rsidRDefault="0076717E" w:rsidP="00F4238B"/>
        </w:tc>
      </w:tr>
      <w:tr w:rsidR="0076717E" w:rsidRPr="00521BFD" w14:paraId="36D0237F" w14:textId="77777777" w:rsidTr="00F4238B">
        <w:trPr>
          <w:trHeight w:val="841"/>
        </w:trPr>
        <w:tc>
          <w:tcPr>
            <w:tcW w:w="486" w:type="dxa"/>
            <w:noWrap/>
            <w:hideMark/>
          </w:tcPr>
          <w:p w14:paraId="339D062F" w14:textId="77777777" w:rsidR="0076717E" w:rsidRPr="00521BFD" w:rsidRDefault="0076717E" w:rsidP="00F4238B">
            <w:r w:rsidRPr="00521BFD">
              <w:t>10</w:t>
            </w:r>
          </w:p>
        </w:tc>
        <w:tc>
          <w:tcPr>
            <w:tcW w:w="2203" w:type="dxa"/>
            <w:hideMark/>
          </w:tcPr>
          <w:p w14:paraId="4E816027" w14:textId="77777777" w:rsidR="0076717E" w:rsidRPr="00521BFD" w:rsidRDefault="0076717E" w:rsidP="00F4238B">
            <w:r w:rsidRPr="00521BFD">
              <w:t xml:space="preserve">Kolumna wodna </w:t>
            </w:r>
          </w:p>
        </w:tc>
        <w:tc>
          <w:tcPr>
            <w:tcW w:w="7371" w:type="dxa"/>
          </w:tcPr>
          <w:p w14:paraId="74324152" w14:textId="4AF81AC7" w:rsidR="0076717E" w:rsidRPr="00521BFD" w:rsidRDefault="0076717E" w:rsidP="00F4238B">
            <w:r w:rsidRPr="00521BFD">
              <w:t>Pomoc dydaktyczna przeznaczona do wyposażenia strefy wyciszenia w świetlicy szkolnej, wspierająca relaksację oraz tworzenie spokojnej atmosfery pracy uczniów.</w:t>
            </w:r>
            <w:r w:rsidRPr="00521BFD">
              <w:br/>
              <w:t>Minimalne wymagania:</w:t>
            </w:r>
            <w:r>
              <w:t xml:space="preserve"> </w:t>
            </w:r>
            <w:r w:rsidRPr="00521BFD">
              <w:t>Urządzenie umożliwiające wizualizację ruchu wody i powietrza poprzez efekt świetlny.</w:t>
            </w:r>
            <w:r w:rsidRPr="00521BFD">
              <w:br/>
              <w:t>Możliwość zmiany efektów oświetlenia lub jego wyłączenia.</w:t>
            </w:r>
            <w:r>
              <w:t xml:space="preserve"> </w:t>
            </w:r>
            <w:r w:rsidRPr="00521BFD">
              <w:t>Stabilna konstrukcja zapewniająca bezpieczeństwo użytkowania w przestrzeni szkolnej.</w:t>
            </w:r>
            <w:r w:rsidRPr="00521BFD">
              <w:br/>
              <w:t>Urządzenie przeznaczone do użytkowania w placówce oświatowej, fabrycznie nowe.</w:t>
            </w:r>
            <w:r>
              <w:t xml:space="preserve"> </w:t>
            </w:r>
            <w:r w:rsidRPr="00521BFD">
              <w:t>Wymiary orientacyjne: wysokość ok. 180 cm (±10 cm), średnica ok. 20 cm (±5 cm). Dopuszcza się rozwiązania równoważne pod warunkiem zachowania funkcji relaksacyjno-dydaktycznej. Urządzenie powinno być przystosowane do ciągłej pracy w warunkach szkolnych oraz zapewniać bezpieczeństwo użytkowania przez uczniów, przy zachowaniu łatwości utrzymania w czystości i eksploatacji zgodnej z przeznaczeniem.</w:t>
            </w:r>
          </w:p>
        </w:tc>
        <w:tc>
          <w:tcPr>
            <w:tcW w:w="708" w:type="dxa"/>
          </w:tcPr>
          <w:p w14:paraId="7D3A18B7" w14:textId="5DF21B9F" w:rsidR="0076717E" w:rsidRPr="00521BFD" w:rsidRDefault="0076717E" w:rsidP="00F4238B">
            <w:r w:rsidRPr="00521BFD">
              <w:t>1</w:t>
            </w:r>
          </w:p>
        </w:tc>
        <w:tc>
          <w:tcPr>
            <w:tcW w:w="1418" w:type="dxa"/>
          </w:tcPr>
          <w:p w14:paraId="153DDDEE" w14:textId="3FC4D55D" w:rsidR="0076717E" w:rsidRPr="00521BFD" w:rsidRDefault="0076717E" w:rsidP="00F4238B"/>
        </w:tc>
        <w:tc>
          <w:tcPr>
            <w:tcW w:w="1134" w:type="dxa"/>
            <w:noWrap/>
          </w:tcPr>
          <w:p w14:paraId="7D3CB977" w14:textId="2B636DEA" w:rsidR="0076717E" w:rsidRPr="00521BFD" w:rsidRDefault="0076717E" w:rsidP="00F4238B"/>
        </w:tc>
      </w:tr>
      <w:tr w:rsidR="0076717E" w:rsidRPr="00521BFD" w14:paraId="1B7779E4" w14:textId="77777777" w:rsidTr="00F4238B">
        <w:trPr>
          <w:trHeight w:val="553"/>
        </w:trPr>
        <w:tc>
          <w:tcPr>
            <w:tcW w:w="486" w:type="dxa"/>
            <w:noWrap/>
            <w:hideMark/>
          </w:tcPr>
          <w:p w14:paraId="69EE8318" w14:textId="77777777" w:rsidR="0076717E" w:rsidRPr="00521BFD" w:rsidRDefault="0076717E" w:rsidP="00F4238B">
            <w:r w:rsidRPr="00521BFD">
              <w:t>11</w:t>
            </w:r>
          </w:p>
        </w:tc>
        <w:tc>
          <w:tcPr>
            <w:tcW w:w="2203" w:type="dxa"/>
            <w:hideMark/>
          </w:tcPr>
          <w:p w14:paraId="65507316" w14:textId="77777777" w:rsidR="0076717E" w:rsidRPr="00521BFD" w:rsidRDefault="0076717E" w:rsidP="00F4238B">
            <w:r w:rsidRPr="00521BFD">
              <w:t xml:space="preserve">Ściana wodna </w:t>
            </w:r>
          </w:p>
        </w:tc>
        <w:tc>
          <w:tcPr>
            <w:tcW w:w="7371" w:type="dxa"/>
          </w:tcPr>
          <w:p w14:paraId="04A55E53" w14:textId="1F032CA1" w:rsidR="0076717E" w:rsidRPr="00521BFD" w:rsidRDefault="0076717E" w:rsidP="00F4238B">
            <w:r w:rsidRPr="00521BFD">
              <w:t>Pomoc dydaktyczno-relaksacyjna przeznaczona do wyposażenia strefy wyciszenia w świetlicy szkolnej.</w:t>
            </w:r>
            <w:r w:rsidRPr="00521BFD">
              <w:br/>
              <w:t>Urządzenie powinno tworzyć efekt wizualny ruchu wody i światła, wspierający relaksację oraz budowanie spokojnej atmosfery w przestrzeni edukacyjnej.</w:t>
            </w:r>
            <w:r w:rsidRPr="00521BFD">
              <w:br/>
              <w:t xml:space="preserve">Minimalne wymagania: Konstrukcja umożliwiająca obserwację ruchu wody w </w:t>
            </w:r>
            <w:r w:rsidRPr="00521BFD">
              <w:lastRenderedPageBreak/>
              <w:t>zamkniętym obiegu. Możliwość uzyskania efektu świetlnego wspierającego funkcję relaksacyjną.</w:t>
            </w:r>
            <w:r w:rsidRPr="00521BFD">
              <w:br/>
              <w:t>Stabilna konstrukcja przystosowana do użytkowania w placówce oświatowej. Urządzenie fabrycznie nowe, przeznaczone do zastosowań edukacyjnych i relaksacyjnych.</w:t>
            </w:r>
            <w:r w:rsidRPr="00521BFD">
              <w:br/>
              <w:t>Wymiary orientacyjne: szerokość ok. 100–110 cm, głębokość ok. 20–30 cm, wysokość ok. 190–200 cm. Dopuszcza się tolerancję wymiarów ±10%.</w:t>
            </w:r>
            <w:r w:rsidRPr="00521BFD">
              <w:br/>
              <w:t>Dopuszcza się rozwiązania równoważne pod warunkiem zachowania funkcjonalności relaksacyjnej.</w:t>
            </w:r>
            <w:r w:rsidRPr="00521BFD">
              <w:br/>
              <w:t>Urządzenie powinno być przystosowane do ciągłej pracy w warunkach szkolnych oraz zapewniać bezpieczeństwo użytkowania przez uczniów, przy zachowaniu łatwości utrzymania w czystości i eksploatacji zgodnej z przeznaczeniem.</w:t>
            </w:r>
          </w:p>
        </w:tc>
        <w:tc>
          <w:tcPr>
            <w:tcW w:w="708" w:type="dxa"/>
          </w:tcPr>
          <w:p w14:paraId="139B48B5" w14:textId="2C1A92DB" w:rsidR="0076717E" w:rsidRPr="00521BFD" w:rsidRDefault="0076717E" w:rsidP="00F4238B">
            <w:r w:rsidRPr="00521BFD">
              <w:lastRenderedPageBreak/>
              <w:t>1</w:t>
            </w:r>
          </w:p>
        </w:tc>
        <w:tc>
          <w:tcPr>
            <w:tcW w:w="1418" w:type="dxa"/>
          </w:tcPr>
          <w:p w14:paraId="65662134" w14:textId="38D30CB5" w:rsidR="0076717E" w:rsidRPr="00521BFD" w:rsidRDefault="0076717E" w:rsidP="00F4238B"/>
        </w:tc>
        <w:tc>
          <w:tcPr>
            <w:tcW w:w="1134" w:type="dxa"/>
            <w:noWrap/>
          </w:tcPr>
          <w:p w14:paraId="187900ED" w14:textId="207C6B93" w:rsidR="0076717E" w:rsidRPr="00521BFD" w:rsidRDefault="0076717E" w:rsidP="00F4238B"/>
        </w:tc>
      </w:tr>
      <w:tr w:rsidR="0076717E" w:rsidRPr="00521BFD" w14:paraId="4EB0D7E6" w14:textId="77777777" w:rsidTr="00F4238B">
        <w:trPr>
          <w:trHeight w:val="1500"/>
        </w:trPr>
        <w:tc>
          <w:tcPr>
            <w:tcW w:w="486" w:type="dxa"/>
            <w:noWrap/>
            <w:hideMark/>
          </w:tcPr>
          <w:p w14:paraId="518BCF55" w14:textId="77777777" w:rsidR="0076717E" w:rsidRPr="00521BFD" w:rsidRDefault="0076717E" w:rsidP="00F4238B">
            <w:r w:rsidRPr="00521BFD">
              <w:t>12</w:t>
            </w:r>
          </w:p>
        </w:tc>
        <w:tc>
          <w:tcPr>
            <w:tcW w:w="2203" w:type="dxa"/>
            <w:hideMark/>
          </w:tcPr>
          <w:p w14:paraId="703C1EE9" w14:textId="77777777" w:rsidR="0076717E" w:rsidRPr="00521BFD" w:rsidRDefault="0076717E" w:rsidP="00F4238B">
            <w:r w:rsidRPr="00521BFD">
              <w:t>Gra świetlicowa scrabble</w:t>
            </w:r>
          </w:p>
        </w:tc>
        <w:tc>
          <w:tcPr>
            <w:tcW w:w="7371" w:type="dxa"/>
          </w:tcPr>
          <w:p w14:paraId="0A906FDD" w14:textId="57D3DB94" w:rsidR="0076717E" w:rsidRPr="00521BFD" w:rsidRDefault="0076717E" w:rsidP="00F4238B">
            <w:r w:rsidRPr="00521BFD">
              <w:t>Gra planszowa wspierająca rozwój kompetencji językowych i logicznego myślenia poprzez tworzenie słów z dostępnych liter.</w:t>
            </w:r>
            <w:r w:rsidRPr="00521BFD">
              <w:br/>
              <w:t>Minimalne wymagania: Zestaw umożliwiający rozgrywkę grupową. Elementy wykonane z materiałów bezpiecznych dla dzieci. Gra edukacyjna przeznaczona do użytku szkolnego, fabrycznie nowa. Instrukcja w języku polskim (papierowa lub elektroniczna) w przypadku produktów zagranicznych.</w:t>
            </w:r>
          </w:p>
        </w:tc>
        <w:tc>
          <w:tcPr>
            <w:tcW w:w="708" w:type="dxa"/>
          </w:tcPr>
          <w:p w14:paraId="2614D407" w14:textId="1280AB36" w:rsidR="0076717E" w:rsidRPr="00521BFD" w:rsidRDefault="0076717E" w:rsidP="00F4238B">
            <w:r w:rsidRPr="00521BFD">
              <w:t>5</w:t>
            </w:r>
          </w:p>
        </w:tc>
        <w:tc>
          <w:tcPr>
            <w:tcW w:w="1418" w:type="dxa"/>
          </w:tcPr>
          <w:p w14:paraId="27E5F988" w14:textId="47411022" w:rsidR="0076717E" w:rsidRPr="00521BFD" w:rsidRDefault="0076717E" w:rsidP="00F4238B"/>
        </w:tc>
        <w:tc>
          <w:tcPr>
            <w:tcW w:w="1134" w:type="dxa"/>
            <w:noWrap/>
          </w:tcPr>
          <w:p w14:paraId="76F39CE5" w14:textId="60379767" w:rsidR="0076717E" w:rsidRPr="00521BFD" w:rsidRDefault="0076717E" w:rsidP="00F4238B"/>
        </w:tc>
      </w:tr>
      <w:tr w:rsidR="0076717E" w:rsidRPr="00521BFD" w14:paraId="3C94F2AD" w14:textId="77777777" w:rsidTr="00F4238B">
        <w:trPr>
          <w:trHeight w:val="1200"/>
        </w:trPr>
        <w:tc>
          <w:tcPr>
            <w:tcW w:w="486" w:type="dxa"/>
            <w:noWrap/>
            <w:hideMark/>
          </w:tcPr>
          <w:p w14:paraId="71577036" w14:textId="77777777" w:rsidR="0076717E" w:rsidRPr="00521BFD" w:rsidRDefault="0076717E" w:rsidP="00F4238B">
            <w:r w:rsidRPr="00521BFD">
              <w:t>13</w:t>
            </w:r>
          </w:p>
        </w:tc>
        <w:tc>
          <w:tcPr>
            <w:tcW w:w="2203" w:type="dxa"/>
            <w:hideMark/>
          </w:tcPr>
          <w:p w14:paraId="2EE151AD" w14:textId="77777777" w:rsidR="0076717E" w:rsidRPr="00521BFD" w:rsidRDefault="0076717E" w:rsidP="00F4238B">
            <w:r w:rsidRPr="00521BFD">
              <w:t xml:space="preserve">Gra </w:t>
            </w:r>
            <w:proofErr w:type="gramStart"/>
            <w:r w:rsidRPr="00521BFD">
              <w:t>świetlicowa eurobiznes</w:t>
            </w:r>
            <w:proofErr w:type="gramEnd"/>
          </w:p>
        </w:tc>
        <w:tc>
          <w:tcPr>
            <w:tcW w:w="7371" w:type="dxa"/>
          </w:tcPr>
          <w:p w14:paraId="09179D05" w14:textId="759B945B" w:rsidR="0076717E" w:rsidRPr="00521BFD" w:rsidRDefault="0076717E" w:rsidP="00F4238B">
            <w:r w:rsidRPr="00521BFD">
              <w:t>Gra planszowa rozwijająca umiejętności logicznego planowania oraz podstawy edukacji ekonomicznej.</w:t>
            </w:r>
            <w:r w:rsidRPr="00521BFD">
              <w:br/>
              <w:t>Minimalne wymagania: Zestaw do gry planszowej przeznaczony dla dzieci w wieku szkolnym.</w:t>
            </w:r>
            <w:r w:rsidRPr="00521BFD">
              <w:br/>
              <w:t>Elementy odporne na intensywne użytkowanie. Możliwość prowadzenia rozgrywki grupowej.</w:t>
            </w:r>
            <w:r w:rsidRPr="00521BFD">
              <w:br/>
              <w:t>Instrukcja obsługi w języku polskim w przypadku produktów zagranicznych.</w:t>
            </w:r>
          </w:p>
        </w:tc>
        <w:tc>
          <w:tcPr>
            <w:tcW w:w="708" w:type="dxa"/>
          </w:tcPr>
          <w:p w14:paraId="6C84A452" w14:textId="6D34ED50" w:rsidR="0076717E" w:rsidRPr="00521BFD" w:rsidRDefault="0076717E" w:rsidP="00F4238B">
            <w:r w:rsidRPr="00521BFD">
              <w:t>4</w:t>
            </w:r>
          </w:p>
        </w:tc>
        <w:tc>
          <w:tcPr>
            <w:tcW w:w="1418" w:type="dxa"/>
          </w:tcPr>
          <w:p w14:paraId="46FA21F3" w14:textId="0816C4B2" w:rsidR="0076717E" w:rsidRPr="00521BFD" w:rsidRDefault="0076717E" w:rsidP="00F4238B"/>
        </w:tc>
        <w:tc>
          <w:tcPr>
            <w:tcW w:w="1134" w:type="dxa"/>
            <w:noWrap/>
          </w:tcPr>
          <w:p w14:paraId="4CC1C1DD" w14:textId="4FB842AD" w:rsidR="0076717E" w:rsidRPr="00521BFD" w:rsidRDefault="0076717E" w:rsidP="00F4238B"/>
        </w:tc>
      </w:tr>
      <w:tr w:rsidR="0076717E" w:rsidRPr="00521BFD" w14:paraId="768EE0D7" w14:textId="77777777" w:rsidTr="00F4238B">
        <w:trPr>
          <w:trHeight w:val="2400"/>
        </w:trPr>
        <w:tc>
          <w:tcPr>
            <w:tcW w:w="486" w:type="dxa"/>
            <w:noWrap/>
            <w:hideMark/>
          </w:tcPr>
          <w:p w14:paraId="392EAFCA" w14:textId="77777777" w:rsidR="0076717E" w:rsidRPr="00521BFD" w:rsidRDefault="0076717E" w:rsidP="00F4238B">
            <w:r w:rsidRPr="00521BFD">
              <w:lastRenderedPageBreak/>
              <w:t>14</w:t>
            </w:r>
          </w:p>
        </w:tc>
        <w:tc>
          <w:tcPr>
            <w:tcW w:w="2203" w:type="dxa"/>
            <w:hideMark/>
          </w:tcPr>
          <w:p w14:paraId="4BF2405F" w14:textId="77777777" w:rsidR="0076717E" w:rsidRPr="00521BFD" w:rsidRDefault="0076717E" w:rsidP="00F4238B">
            <w:r w:rsidRPr="00521BFD">
              <w:t>Gra świetlicowa scrabble junior</w:t>
            </w:r>
          </w:p>
        </w:tc>
        <w:tc>
          <w:tcPr>
            <w:tcW w:w="7371" w:type="dxa"/>
          </w:tcPr>
          <w:p w14:paraId="24746FED" w14:textId="6C974DDC" w:rsidR="0076717E" w:rsidRPr="00521BFD" w:rsidRDefault="0076717E" w:rsidP="00F4238B">
            <w:r w:rsidRPr="00521BFD">
              <w:t>Gra planszowa przeznaczona dla młodszych dzieci, wspierająca naukę liter, budowanie słów oraz rozwijanie kompetencji językowych w formie zabawy.</w:t>
            </w:r>
            <w:r w:rsidRPr="00521BFD">
              <w:br/>
              <w:t>Minimalne wymagania: Gra planszowa edukacyjna przeznaczona dla dzieci w wieku szkolnym (klasy I–III). Zestaw umożliwiający rozgrywkę dla kilku graczy. Elementy gry (plansza, płytki literowe, akcesoria) wykonane z materiałów trwałych i bezpiecznych dla dzieci. Produkt fabrycznie nowy, przeznaczony do użytku szkolnego lub domowego. Instrukcja w języku polskim – w przypadku produktu zagranicznego dopuszcza się instrukcję w formie papierowej lub elektronicznej. Oznakowanie CE lub równoważne potwierdzające bezpieczeństwo użytkowania.</w:t>
            </w:r>
          </w:p>
        </w:tc>
        <w:tc>
          <w:tcPr>
            <w:tcW w:w="708" w:type="dxa"/>
          </w:tcPr>
          <w:p w14:paraId="3190C9AC" w14:textId="228106D5" w:rsidR="0076717E" w:rsidRPr="00521BFD" w:rsidRDefault="0076717E" w:rsidP="00F4238B">
            <w:r w:rsidRPr="00521BFD">
              <w:t>5</w:t>
            </w:r>
          </w:p>
        </w:tc>
        <w:tc>
          <w:tcPr>
            <w:tcW w:w="1418" w:type="dxa"/>
          </w:tcPr>
          <w:p w14:paraId="4E7F9CB3" w14:textId="37A0DED1" w:rsidR="0076717E" w:rsidRPr="00521BFD" w:rsidRDefault="0076717E" w:rsidP="00F4238B"/>
        </w:tc>
        <w:tc>
          <w:tcPr>
            <w:tcW w:w="1134" w:type="dxa"/>
            <w:noWrap/>
          </w:tcPr>
          <w:p w14:paraId="36FF45F5" w14:textId="6AE2D524" w:rsidR="0076717E" w:rsidRPr="00521BFD" w:rsidRDefault="0076717E" w:rsidP="00F4238B"/>
        </w:tc>
      </w:tr>
      <w:tr w:rsidR="0076717E" w:rsidRPr="00521BFD" w14:paraId="5AD64AC5" w14:textId="77777777" w:rsidTr="00F4238B">
        <w:trPr>
          <w:trHeight w:val="2400"/>
        </w:trPr>
        <w:tc>
          <w:tcPr>
            <w:tcW w:w="486" w:type="dxa"/>
            <w:noWrap/>
            <w:hideMark/>
          </w:tcPr>
          <w:p w14:paraId="62547D7B" w14:textId="77777777" w:rsidR="0076717E" w:rsidRPr="00521BFD" w:rsidRDefault="0076717E" w:rsidP="00F4238B">
            <w:r w:rsidRPr="00521BFD">
              <w:t>15</w:t>
            </w:r>
          </w:p>
        </w:tc>
        <w:tc>
          <w:tcPr>
            <w:tcW w:w="2203" w:type="dxa"/>
            <w:hideMark/>
          </w:tcPr>
          <w:p w14:paraId="762E40E9" w14:textId="77777777" w:rsidR="0076717E" w:rsidRPr="00521BFD" w:rsidRDefault="0076717E" w:rsidP="00F4238B">
            <w:r w:rsidRPr="00521BFD">
              <w:t xml:space="preserve">Gra </w:t>
            </w:r>
            <w:proofErr w:type="gramStart"/>
            <w:r w:rsidRPr="00521BFD">
              <w:t>korytarzowa tor</w:t>
            </w:r>
            <w:proofErr w:type="gramEnd"/>
            <w:r w:rsidRPr="00521BFD">
              <w:t xml:space="preserve"> do kapsli</w:t>
            </w:r>
          </w:p>
        </w:tc>
        <w:tc>
          <w:tcPr>
            <w:tcW w:w="7371" w:type="dxa"/>
          </w:tcPr>
          <w:p w14:paraId="0F1CE24E" w14:textId="0392D2DB" w:rsidR="0076717E" w:rsidRPr="00521BFD" w:rsidRDefault="0076717E" w:rsidP="00F4238B">
            <w:r w:rsidRPr="00521BFD">
              <w:t>Tor w formie naklejanej grafiki podłogowej przedstawiającej trasę do gry w kapsle.</w:t>
            </w:r>
            <w:r w:rsidRPr="00521BFD">
              <w:br/>
              <w:t xml:space="preserve">Wymagania minimalne: element wykonany z trwałej folii podłogowej lub materiału samoprzylepnego o podwyższonej </w:t>
            </w:r>
            <w:proofErr w:type="gramStart"/>
            <w:r w:rsidRPr="00521BFD">
              <w:t>przyczepności  przeznaczonego</w:t>
            </w:r>
            <w:proofErr w:type="gramEnd"/>
            <w:r w:rsidRPr="00521BFD">
              <w:t xml:space="preserve"> do stosowania na podłogach lub innych twardych powierzchniach.  Materiał zapewniający trwałe przyleganie i ograniczający odklejanie się krawędzi podczas użytkowania, powierzchnia antypoślizgowa, odporna na ścieranie i intensywne użytkowanie, możliwość montażu na gładkiej powierzchni (np. płytki, panele, wykładzina PCV), wymiary całkowite toru min. ok. 200 × 60 cm (±20%), grafika umożliwiająca prowadzenie gry w kapsle (oznaczona trasa, start, meta lub punkty toru). Pomoc przeznaczona do aktywności ruchowej i integracyjnej uczniów szkoły podstawowej.</w:t>
            </w:r>
          </w:p>
        </w:tc>
        <w:tc>
          <w:tcPr>
            <w:tcW w:w="708" w:type="dxa"/>
          </w:tcPr>
          <w:p w14:paraId="7AEE4792" w14:textId="4AEFDB17" w:rsidR="0076717E" w:rsidRPr="00521BFD" w:rsidRDefault="0076717E" w:rsidP="00F4238B">
            <w:r w:rsidRPr="00521BFD">
              <w:t>1</w:t>
            </w:r>
          </w:p>
        </w:tc>
        <w:tc>
          <w:tcPr>
            <w:tcW w:w="1418" w:type="dxa"/>
          </w:tcPr>
          <w:p w14:paraId="1BB04977" w14:textId="1A95ABD8" w:rsidR="0076717E" w:rsidRPr="00521BFD" w:rsidRDefault="0076717E" w:rsidP="00F4238B"/>
        </w:tc>
        <w:tc>
          <w:tcPr>
            <w:tcW w:w="1134" w:type="dxa"/>
            <w:noWrap/>
          </w:tcPr>
          <w:p w14:paraId="486B925F" w14:textId="1B17AE4E" w:rsidR="0076717E" w:rsidRPr="00521BFD" w:rsidRDefault="0076717E" w:rsidP="00F4238B"/>
        </w:tc>
      </w:tr>
      <w:tr w:rsidR="0076717E" w:rsidRPr="00521BFD" w14:paraId="1D106CCC" w14:textId="77777777" w:rsidTr="00F4238B">
        <w:trPr>
          <w:trHeight w:val="2400"/>
        </w:trPr>
        <w:tc>
          <w:tcPr>
            <w:tcW w:w="486" w:type="dxa"/>
            <w:noWrap/>
            <w:hideMark/>
          </w:tcPr>
          <w:p w14:paraId="69FF5EC6" w14:textId="77777777" w:rsidR="0076717E" w:rsidRPr="00521BFD" w:rsidRDefault="0076717E" w:rsidP="00F4238B">
            <w:r w:rsidRPr="00521BFD">
              <w:t>16</w:t>
            </w:r>
          </w:p>
        </w:tc>
        <w:tc>
          <w:tcPr>
            <w:tcW w:w="2203" w:type="dxa"/>
            <w:hideMark/>
          </w:tcPr>
          <w:p w14:paraId="32F2D4AC" w14:textId="77777777" w:rsidR="0076717E" w:rsidRPr="00521BFD" w:rsidRDefault="0076717E" w:rsidP="00F4238B">
            <w:r w:rsidRPr="00521BFD">
              <w:t>Zestaw znaków drogowych edukacyjnych</w:t>
            </w:r>
          </w:p>
        </w:tc>
        <w:tc>
          <w:tcPr>
            <w:tcW w:w="7371" w:type="dxa"/>
          </w:tcPr>
          <w:p w14:paraId="5F47517C" w14:textId="32AFDE9F" w:rsidR="0076717E" w:rsidRPr="00521BFD" w:rsidRDefault="0076717E" w:rsidP="00F4238B">
            <w:r w:rsidRPr="00521BFD">
              <w:t>Zestaw znaków drogowych dla dzieci – pomoc dydaktyczna wykorzystywana podczas zajęć z zakresu bezpieczeństwa ruchu drogowego oraz nauki zasad poruszania się rowerem.</w:t>
            </w:r>
            <w:r w:rsidRPr="00521BFD">
              <w:br/>
              <w:t>Zestaw powinien zawierać min. 20 różnych znaków drogowych zgodnych z polskim systemem znaków drogowych, umożliwiających symulację sytuacji drogowych w szkolnym miasteczku ruchu drogowego.</w:t>
            </w:r>
            <w:r w:rsidRPr="00521BFD">
              <w:br/>
              <w:t>Znaki powinny: być wykonane z trwałego materiału (np. tworzywo sztuczne lub metal), posiadać stabilne podstawy umożliwiające ustawienie na podłożu, mieć wysokość dostosowaną do użytkowania przez dzieci w wieku szkolnym. Zestaw przeznaczony do wykorzystania w zajęciach edukacyjnych dla uczniów klas I–IV szkoły podstawowej.</w:t>
            </w:r>
          </w:p>
        </w:tc>
        <w:tc>
          <w:tcPr>
            <w:tcW w:w="708" w:type="dxa"/>
          </w:tcPr>
          <w:p w14:paraId="0A9A8FDE" w14:textId="6EB4E6A8" w:rsidR="0076717E" w:rsidRPr="00521BFD" w:rsidRDefault="0076717E" w:rsidP="00F4238B">
            <w:r w:rsidRPr="00521BFD">
              <w:t>1</w:t>
            </w:r>
          </w:p>
        </w:tc>
        <w:tc>
          <w:tcPr>
            <w:tcW w:w="1418" w:type="dxa"/>
          </w:tcPr>
          <w:p w14:paraId="59E2B1B9" w14:textId="223C9E88" w:rsidR="0076717E" w:rsidRPr="00521BFD" w:rsidRDefault="0076717E" w:rsidP="00F4238B"/>
        </w:tc>
        <w:tc>
          <w:tcPr>
            <w:tcW w:w="1134" w:type="dxa"/>
            <w:noWrap/>
          </w:tcPr>
          <w:p w14:paraId="24535541" w14:textId="7686B349" w:rsidR="0076717E" w:rsidRPr="00521BFD" w:rsidRDefault="0076717E" w:rsidP="00F4238B"/>
        </w:tc>
      </w:tr>
      <w:tr w:rsidR="0076717E" w:rsidRPr="00521BFD" w14:paraId="69F0F9ED" w14:textId="77777777" w:rsidTr="00F4238B">
        <w:trPr>
          <w:trHeight w:val="552"/>
        </w:trPr>
        <w:tc>
          <w:tcPr>
            <w:tcW w:w="486" w:type="dxa"/>
            <w:noWrap/>
            <w:hideMark/>
          </w:tcPr>
          <w:p w14:paraId="1A2A8795" w14:textId="77777777" w:rsidR="0076717E" w:rsidRPr="00521BFD" w:rsidRDefault="0076717E" w:rsidP="00F4238B">
            <w:r w:rsidRPr="00521BFD">
              <w:lastRenderedPageBreak/>
              <w:t>17</w:t>
            </w:r>
          </w:p>
        </w:tc>
        <w:tc>
          <w:tcPr>
            <w:tcW w:w="2203" w:type="dxa"/>
            <w:hideMark/>
          </w:tcPr>
          <w:p w14:paraId="55CB20E6" w14:textId="77777777" w:rsidR="0076717E" w:rsidRPr="00521BFD" w:rsidRDefault="0076717E" w:rsidP="00F4238B">
            <w:r w:rsidRPr="00521BFD">
              <w:t xml:space="preserve">Klasy kolorowe </w:t>
            </w:r>
            <w:proofErr w:type="gramStart"/>
            <w:r w:rsidRPr="00521BFD">
              <w:t>-  gra</w:t>
            </w:r>
            <w:proofErr w:type="gramEnd"/>
            <w:r w:rsidRPr="00521BFD">
              <w:t xml:space="preserve"> korytarzowa</w:t>
            </w:r>
          </w:p>
        </w:tc>
        <w:tc>
          <w:tcPr>
            <w:tcW w:w="7371" w:type="dxa"/>
          </w:tcPr>
          <w:p w14:paraId="06A4EF07" w14:textId="1FFC430B" w:rsidR="0076717E" w:rsidRPr="00521BFD" w:rsidRDefault="0076717E" w:rsidP="00F4238B">
            <w:r w:rsidRPr="00521BFD">
              <w:t>Grafika podłogowa przedstawiająca grę „klasy”, przeznaczona do montażu na podłodze lub innej gładkiej, twardej powierzchni (np. płytki, panele, wykładzina PCV). Układ pól w formie klasycznego toru do skakania, w intensywnych, zróżnicowanych kolorach ułatwiających orientację dzieci. Wykonana z trwałej folii podłogowej z laminatem ochronnym zwiększającym odporność na ścieranie. Powierzchnia z warstwą antypoślizgową zapewniającą bezpieczne użytkowanie w przestrzeni szkolnej. Materiał samoprzylepny o podwyższonej przyczepności, ograniczający odklejanie się krawędzi podczas eksploatacji. Przeznaczona do użytkowania przez uczniów szkoły podstawowej. Wymiary grafiki: min. 200 × 80 cm (±20%)</w:t>
            </w:r>
          </w:p>
        </w:tc>
        <w:tc>
          <w:tcPr>
            <w:tcW w:w="708" w:type="dxa"/>
          </w:tcPr>
          <w:p w14:paraId="6B79B3B4" w14:textId="2D01AB0D" w:rsidR="0076717E" w:rsidRPr="00521BFD" w:rsidRDefault="0076717E" w:rsidP="00F4238B">
            <w:r w:rsidRPr="00521BFD">
              <w:t>2</w:t>
            </w:r>
          </w:p>
        </w:tc>
        <w:tc>
          <w:tcPr>
            <w:tcW w:w="1418" w:type="dxa"/>
          </w:tcPr>
          <w:p w14:paraId="7FFCBEDC" w14:textId="668DDD8F" w:rsidR="0076717E" w:rsidRPr="00521BFD" w:rsidRDefault="0076717E" w:rsidP="00F4238B"/>
        </w:tc>
        <w:tc>
          <w:tcPr>
            <w:tcW w:w="1134" w:type="dxa"/>
            <w:noWrap/>
          </w:tcPr>
          <w:p w14:paraId="3731A18D" w14:textId="2898E644" w:rsidR="0076717E" w:rsidRPr="00521BFD" w:rsidRDefault="0076717E" w:rsidP="00F4238B"/>
        </w:tc>
      </w:tr>
      <w:tr w:rsidR="0076717E" w:rsidRPr="00521BFD" w14:paraId="7484D805" w14:textId="77777777" w:rsidTr="00F4238B">
        <w:trPr>
          <w:trHeight w:val="2400"/>
        </w:trPr>
        <w:tc>
          <w:tcPr>
            <w:tcW w:w="486" w:type="dxa"/>
            <w:noWrap/>
            <w:hideMark/>
          </w:tcPr>
          <w:p w14:paraId="5CB0E67E" w14:textId="77777777" w:rsidR="0076717E" w:rsidRPr="00521BFD" w:rsidRDefault="0076717E" w:rsidP="00F4238B">
            <w:r w:rsidRPr="00521BFD">
              <w:t>18</w:t>
            </w:r>
          </w:p>
        </w:tc>
        <w:tc>
          <w:tcPr>
            <w:tcW w:w="2203" w:type="dxa"/>
            <w:hideMark/>
          </w:tcPr>
          <w:p w14:paraId="273F50C7" w14:textId="77777777" w:rsidR="0076717E" w:rsidRPr="00521BFD" w:rsidRDefault="0076717E" w:rsidP="00F4238B">
            <w:r w:rsidRPr="00521BFD">
              <w:t>Gra klasy 3D - gra korytarzowa</w:t>
            </w:r>
          </w:p>
        </w:tc>
        <w:tc>
          <w:tcPr>
            <w:tcW w:w="7371" w:type="dxa"/>
          </w:tcPr>
          <w:p w14:paraId="444E71B5" w14:textId="2BA4C933" w:rsidR="0076717E" w:rsidRPr="00521BFD" w:rsidRDefault="0076717E" w:rsidP="00F4238B">
            <w:r w:rsidRPr="00521BFD">
              <w:t>Grafika podłogowa przedstawiająca grę „klasy” w wersji przestrzennej (efekt 3D), przeznaczona do montażu na podłodze lub innej gładkiej, twardej powierzchni (np. płytki, panele, wykładzina PCV). Pola gry o zróżnicowanych kształtach lub z efektem wizualnej głębi (3D), w kontrastowej kolorystyce zwiększającej atrakcyjność wizualną. Wykonana z trwałej folii podłogowej z laminatem ochronnym zwiększającym odporność na ścieranie. Powierzchnia z warstwą antypoślizgową zapewniającą bezpieczne użytkowanie w przestrzeni szkolnej. Materiał samoprzylepny o podwyższonej przyczepności, ograniczający odklejanie się krawędzi podczas eksploatacji. Przeznaczona do użytkowania przez uczniów szkoły podstawowej. Wymiary grafiki: min. 200 × 80 cm (±20%)</w:t>
            </w:r>
          </w:p>
        </w:tc>
        <w:tc>
          <w:tcPr>
            <w:tcW w:w="708" w:type="dxa"/>
          </w:tcPr>
          <w:p w14:paraId="2D0F1E87" w14:textId="340BDA7B" w:rsidR="0076717E" w:rsidRPr="00521BFD" w:rsidRDefault="0076717E" w:rsidP="00F4238B">
            <w:r w:rsidRPr="00521BFD">
              <w:t>2</w:t>
            </w:r>
          </w:p>
        </w:tc>
        <w:tc>
          <w:tcPr>
            <w:tcW w:w="1418" w:type="dxa"/>
          </w:tcPr>
          <w:p w14:paraId="25DE7CDA" w14:textId="36EFEACA" w:rsidR="0076717E" w:rsidRPr="00521BFD" w:rsidRDefault="0076717E" w:rsidP="00F4238B"/>
        </w:tc>
        <w:tc>
          <w:tcPr>
            <w:tcW w:w="1134" w:type="dxa"/>
            <w:noWrap/>
          </w:tcPr>
          <w:p w14:paraId="098AA7F2" w14:textId="0CC6842A" w:rsidR="0076717E" w:rsidRPr="00521BFD" w:rsidRDefault="0076717E" w:rsidP="00F4238B"/>
        </w:tc>
      </w:tr>
      <w:tr w:rsidR="0076717E" w:rsidRPr="00521BFD" w14:paraId="750A1550" w14:textId="77777777" w:rsidTr="00F4238B">
        <w:trPr>
          <w:trHeight w:val="2700"/>
        </w:trPr>
        <w:tc>
          <w:tcPr>
            <w:tcW w:w="486" w:type="dxa"/>
            <w:noWrap/>
            <w:hideMark/>
          </w:tcPr>
          <w:p w14:paraId="27603699" w14:textId="77777777" w:rsidR="0076717E" w:rsidRPr="00521BFD" w:rsidRDefault="0076717E" w:rsidP="00F4238B">
            <w:r w:rsidRPr="00521BFD">
              <w:t>19</w:t>
            </w:r>
          </w:p>
        </w:tc>
        <w:tc>
          <w:tcPr>
            <w:tcW w:w="2203" w:type="dxa"/>
            <w:hideMark/>
          </w:tcPr>
          <w:p w14:paraId="7F3D5DE0" w14:textId="77777777" w:rsidR="0076717E" w:rsidRPr="00521BFD" w:rsidRDefault="0076717E" w:rsidP="00F4238B">
            <w:r w:rsidRPr="00521BFD">
              <w:t xml:space="preserve">Gra </w:t>
            </w:r>
            <w:proofErr w:type="gramStart"/>
            <w:r w:rsidRPr="00521BFD">
              <w:t>świetlicowa twister</w:t>
            </w:r>
            <w:proofErr w:type="gramEnd"/>
          </w:p>
        </w:tc>
        <w:tc>
          <w:tcPr>
            <w:tcW w:w="7371" w:type="dxa"/>
          </w:tcPr>
          <w:p w14:paraId="4143F69F" w14:textId="6BC778F3" w:rsidR="0076717E" w:rsidRPr="00521BFD" w:rsidRDefault="0076717E" w:rsidP="00F4238B">
            <w:r w:rsidRPr="00521BFD">
              <w:t>Grafika podłogowa przedstawiająca grę ruchową typu „Twister”, przeznaczona do montażu na podłodze lub innej gładkiej, twardej powierzchni (np. płytki, panele, wykładzina PCV). Plansza z kolorowymi polami przeznaczonymi do wykonywania ćwiczeń ruchowych przez dzieci. Wykonana z trwałej folii podłogowej z laminatem ochronnym zwiększającym odporność na ścieranie. Powierzchnia z warstwą antypoślizgową zapewniającą bezpieczne użytkowanie w przestrzeni szkolnej. Materiał samoprzylepny o podwyższonej przyczepności, ograniczający odklejanie się krawędzi podczas eksploatacji. Wymiary grafiki: min. ok. 200 × 200 cm (±20%). Do gry należy dołączyć instrukcję użytkowania i zasady gry w języku polskim w formie papierowej lub elektronicznej. W przypadku produktów pochodzących od producentów zagranicznych dopuszcza się instrukcję tłumaczoną na język polski.</w:t>
            </w:r>
          </w:p>
        </w:tc>
        <w:tc>
          <w:tcPr>
            <w:tcW w:w="708" w:type="dxa"/>
          </w:tcPr>
          <w:p w14:paraId="46DCD390" w14:textId="45C96278" w:rsidR="0076717E" w:rsidRPr="00521BFD" w:rsidRDefault="0076717E" w:rsidP="00F4238B">
            <w:r w:rsidRPr="00521BFD">
              <w:t>1</w:t>
            </w:r>
          </w:p>
        </w:tc>
        <w:tc>
          <w:tcPr>
            <w:tcW w:w="1418" w:type="dxa"/>
          </w:tcPr>
          <w:p w14:paraId="3CD60059" w14:textId="3812DE09" w:rsidR="0076717E" w:rsidRPr="00521BFD" w:rsidRDefault="0076717E" w:rsidP="00F4238B"/>
        </w:tc>
        <w:tc>
          <w:tcPr>
            <w:tcW w:w="1134" w:type="dxa"/>
            <w:noWrap/>
          </w:tcPr>
          <w:p w14:paraId="799C11D7" w14:textId="36C90158" w:rsidR="0076717E" w:rsidRPr="00521BFD" w:rsidRDefault="0076717E" w:rsidP="00F4238B"/>
        </w:tc>
      </w:tr>
      <w:tr w:rsidR="0076717E" w:rsidRPr="00521BFD" w14:paraId="715365BF" w14:textId="77777777" w:rsidTr="00F4238B">
        <w:trPr>
          <w:trHeight w:val="2700"/>
        </w:trPr>
        <w:tc>
          <w:tcPr>
            <w:tcW w:w="486" w:type="dxa"/>
            <w:noWrap/>
            <w:hideMark/>
          </w:tcPr>
          <w:p w14:paraId="1EE09ABF" w14:textId="77777777" w:rsidR="0076717E" w:rsidRPr="00521BFD" w:rsidRDefault="0076717E" w:rsidP="00F4238B">
            <w:r w:rsidRPr="00521BFD">
              <w:lastRenderedPageBreak/>
              <w:t>20</w:t>
            </w:r>
          </w:p>
        </w:tc>
        <w:tc>
          <w:tcPr>
            <w:tcW w:w="2203" w:type="dxa"/>
            <w:hideMark/>
          </w:tcPr>
          <w:p w14:paraId="12D79368" w14:textId="77777777" w:rsidR="0076717E" w:rsidRPr="00521BFD" w:rsidRDefault="0076717E" w:rsidP="00F4238B">
            <w:r w:rsidRPr="00521BFD">
              <w:t xml:space="preserve">Gra </w:t>
            </w:r>
            <w:proofErr w:type="gramStart"/>
            <w:r w:rsidRPr="00521BFD">
              <w:t>świetlicowa szachy</w:t>
            </w:r>
            <w:proofErr w:type="gramEnd"/>
          </w:p>
        </w:tc>
        <w:tc>
          <w:tcPr>
            <w:tcW w:w="7371" w:type="dxa"/>
          </w:tcPr>
          <w:p w14:paraId="5FFC0F26" w14:textId="5E77F0CC" w:rsidR="0076717E" w:rsidRPr="00521BFD" w:rsidRDefault="0076717E" w:rsidP="00F4238B">
            <w:r w:rsidRPr="00521BFD">
              <w:t>Grafika podłogowa przedstawiająca planszę do gry w szachy, przeznaczona do montażu na podłodze lub innej gładkiej, twardej powierzchni (np. płytki, panele, wykładzina PCV). Plansza w formie szachownicy umożliwiająca prowadzenie gry z wykorzystaniem figur szachowych. Wykonana z trwałej folii podłogowej z laminatem ochronnym zwiększającym odporność na ścieranie. Powierzchnia z warstwą antypoślizgową zapewniającą bezpieczne użytkowanie w przestrzeni szkolnej. Materiał samoprzylepny o podwyższonej przyczepności, ograniczający odklejanie się krawędzi podczas eksploatacji. Wymiary planszy: min. ok. 150 × 150 cm (±20%). Do gry należy dołączyć instrukcję użytkowania i zasady gry w języku polskim w formie papierowej lub elektronicznej. W przypadku produktów pochodzących od producentów zagranicznych dopuszcza się instrukcję tłumaczoną na język polski.</w:t>
            </w:r>
          </w:p>
        </w:tc>
        <w:tc>
          <w:tcPr>
            <w:tcW w:w="708" w:type="dxa"/>
          </w:tcPr>
          <w:p w14:paraId="2D0E13F3" w14:textId="59D381DD" w:rsidR="0076717E" w:rsidRPr="00521BFD" w:rsidRDefault="0076717E" w:rsidP="00F4238B">
            <w:r w:rsidRPr="00521BFD">
              <w:t>1</w:t>
            </w:r>
          </w:p>
        </w:tc>
        <w:tc>
          <w:tcPr>
            <w:tcW w:w="1418" w:type="dxa"/>
          </w:tcPr>
          <w:p w14:paraId="1891BB99" w14:textId="20AD226B" w:rsidR="0076717E" w:rsidRPr="00521BFD" w:rsidRDefault="0076717E" w:rsidP="00F4238B"/>
        </w:tc>
        <w:tc>
          <w:tcPr>
            <w:tcW w:w="1134" w:type="dxa"/>
            <w:noWrap/>
          </w:tcPr>
          <w:p w14:paraId="485B55DF" w14:textId="58456EC0" w:rsidR="0076717E" w:rsidRPr="00521BFD" w:rsidRDefault="0076717E" w:rsidP="00F4238B"/>
        </w:tc>
      </w:tr>
      <w:tr w:rsidR="0076717E" w:rsidRPr="00521BFD" w14:paraId="51C74643" w14:textId="77777777" w:rsidTr="00F4238B">
        <w:trPr>
          <w:trHeight w:val="2400"/>
        </w:trPr>
        <w:tc>
          <w:tcPr>
            <w:tcW w:w="486" w:type="dxa"/>
            <w:noWrap/>
            <w:hideMark/>
          </w:tcPr>
          <w:p w14:paraId="27733C70" w14:textId="77777777" w:rsidR="0076717E" w:rsidRPr="00521BFD" w:rsidRDefault="0076717E" w:rsidP="00F4238B">
            <w:r w:rsidRPr="00521BFD">
              <w:t>21</w:t>
            </w:r>
          </w:p>
        </w:tc>
        <w:tc>
          <w:tcPr>
            <w:tcW w:w="2203" w:type="dxa"/>
            <w:hideMark/>
          </w:tcPr>
          <w:p w14:paraId="2744B5EE" w14:textId="77777777" w:rsidR="0076717E" w:rsidRPr="00521BFD" w:rsidRDefault="0076717E" w:rsidP="00F4238B">
            <w:r w:rsidRPr="00521BFD">
              <w:t xml:space="preserve">Gra </w:t>
            </w:r>
            <w:proofErr w:type="gramStart"/>
            <w:r w:rsidRPr="00521BFD">
              <w:t>świetlicowa chińczyk</w:t>
            </w:r>
            <w:proofErr w:type="gramEnd"/>
          </w:p>
        </w:tc>
        <w:tc>
          <w:tcPr>
            <w:tcW w:w="7371" w:type="dxa"/>
          </w:tcPr>
          <w:p w14:paraId="5764C744" w14:textId="3A5D98F4" w:rsidR="0076717E" w:rsidRPr="00521BFD" w:rsidRDefault="0076717E" w:rsidP="00F4238B">
            <w:r w:rsidRPr="00521BFD">
              <w:t>Grafika podłogowa przedstawiająca planszę do gry „Chińczyk”, przeznaczona do montażu na podłodze lub innej gładkiej, twardej powierzchni (np. płytki, panele, wykładzina PCV). Plansza umożliwiająca prowadzenie gry z wykorzystaniem pionków i kostki. Wykonana z trwałej folii podłogowej z laminatem ochronnym zwiększającym odporność na ścieranie. Powierzchnia z warstwą antypoślizgową zapewniającą bezpieczne użytkowanie w przestrzeni szkolnej. Materiał samoprzylepny o podwyższonej przyczepności, ograniczający odklejanie się krawędzi podczas eksploatacji. Wymiary planszy: min. ok. 250 x 250 cm. Do gry należy dołączyć instrukcję użytkowania i zasady gry w języku polskim w formie papierowej lub elektronicznej. W przypadku produktów pochodzących od producentów zagranicznych dopuszcza się instrukcję tłumaczoną na język polski.</w:t>
            </w:r>
          </w:p>
        </w:tc>
        <w:tc>
          <w:tcPr>
            <w:tcW w:w="708" w:type="dxa"/>
          </w:tcPr>
          <w:p w14:paraId="3CFD9141" w14:textId="2229E72F" w:rsidR="0076717E" w:rsidRPr="00521BFD" w:rsidRDefault="0076717E" w:rsidP="00F4238B">
            <w:r w:rsidRPr="00521BFD">
              <w:t>1</w:t>
            </w:r>
          </w:p>
        </w:tc>
        <w:tc>
          <w:tcPr>
            <w:tcW w:w="1418" w:type="dxa"/>
          </w:tcPr>
          <w:p w14:paraId="2AD6B94A" w14:textId="10202A25" w:rsidR="0076717E" w:rsidRPr="00521BFD" w:rsidRDefault="0076717E" w:rsidP="00F4238B"/>
        </w:tc>
        <w:tc>
          <w:tcPr>
            <w:tcW w:w="1134" w:type="dxa"/>
            <w:noWrap/>
          </w:tcPr>
          <w:p w14:paraId="462BCBF1" w14:textId="7AB69729" w:rsidR="0076717E" w:rsidRPr="00521BFD" w:rsidRDefault="0076717E" w:rsidP="00F4238B"/>
        </w:tc>
      </w:tr>
      <w:tr w:rsidR="0076717E" w:rsidRPr="00521BFD" w14:paraId="72073DF3" w14:textId="77777777" w:rsidTr="00F4238B">
        <w:trPr>
          <w:trHeight w:val="694"/>
        </w:trPr>
        <w:tc>
          <w:tcPr>
            <w:tcW w:w="486" w:type="dxa"/>
            <w:noWrap/>
            <w:hideMark/>
          </w:tcPr>
          <w:p w14:paraId="64DF69EE" w14:textId="77777777" w:rsidR="0076717E" w:rsidRPr="00521BFD" w:rsidRDefault="0076717E" w:rsidP="00F4238B">
            <w:r w:rsidRPr="00521BFD">
              <w:t>22</w:t>
            </w:r>
          </w:p>
        </w:tc>
        <w:tc>
          <w:tcPr>
            <w:tcW w:w="2203" w:type="dxa"/>
            <w:hideMark/>
          </w:tcPr>
          <w:p w14:paraId="2C5B2855" w14:textId="77777777" w:rsidR="0076717E" w:rsidRPr="00521BFD" w:rsidRDefault="0076717E" w:rsidP="00F4238B">
            <w:r w:rsidRPr="00521BFD">
              <w:t xml:space="preserve">Gra </w:t>
            </w:r>
            <w:proofErr w:type="gramStart"/>
            <w:r w:rsidRPr="00521BFD">
              <w:t>podwórkowa guziki</w:t>
            </w:r>
            <w:proofErr w:type="gramEnd"/>
          </w:p>
        </w:tc>
        <w:tc>
          <w:tcPr>
            <w:tcW w:w="7371" w:type="dxa"/>
          </w:tcPr>
          <w:p w14:paraId="5E4C2D0B" w14:textId="33C19020" w:rsidR="0076717E" w:rsidRPr="00521BFD" w:rsidRDefault="0076717E" w:rsidP="00F4238B">
            <w:r w:rsidRPr="00521BFD">
              <w:t xml:space="preserve">Grafika podłogowa przedstawiająca grę zręcznościową typu „guziki”, przeznaczoną do montażu na podłodze lub innej gładkiej, twardej powierzchni (np. płytki, panele, wykładzina PCV). Plansza z kolorowymi polami umożliwiająca prowadzenie zabaw zręcznościowych i ruchowych przez uczniów. Wykonana z trwałej folii podłogowej z laminatem ochronnym zwiększającym odporność na ścieranie. Powierzchnia z warstwą antypoślizgową zapewniającą bezpieczne użytkowanie w przestrzeni szkolnej. Materiał samoprzylepny o podwyższonej przyczepności, ograniczający odklejanie się krawędzi podczas eksploatacji.  Wymiary planszy: nie mniejsze niż 150 × 400 cm. Do gry należy dołączyć instrukcję użytkowania i zasady gry w języku polskim w formie papierowej lub </w:t>
            </w:r>
            <w:r w:rsidRPr="00521BFD">
              <w:lastRenderedPageBreak/>
              <w:t>elektronicznej. W przypadku produktów pochodzących od producentów zagranicznych dopuszcza się instrukcję tłumaczoną na język polski.</w:t>
            </w:r>
          </w:p>
        </w:tc>
        <w:tc>
          <w:tcPr>
            <w:tcW w:w="708" w:type="dxa"/>
          </w:tcPr>
          <w:p w14:paraId="0F57708E" w14:textId="3C96BF21" w:rsidR="0076717E" w:rsidRPr="00521BFD" w:rsidRDefault="0076717E" w:rsidP="00F4238B">
            <w:r w:rsidRPr="00521BFD">
              <w:lastRenderedPageBreak/>
              <w:t>1</w:t>
            </w:r>
          </w:p>
        </w:tc>
        <w:tc>
          <w:tcPr>
            <w:tcW w:w="1418" w:type="dxa"/>
          </w:tcPr>
          <w:p w14:paraId="30174259" w14:textId="66BA2CD9" w:rsidR="0076717E" w:rsidRPr="00521BFD" w:rsidRDefault="0076717E" w:rsidP="00F4238B"/>
        </w:tc>
        <w:tc>
          <w:tcPr>
            <w:tcW w:w="1134" w:type="dxa"/>
            <w:noWrap/>
          </w:tcPr>
          <w:p w14:paraId="36A1983A" w14:textId="49D1F0D0" w:rsidR="0076717E" w:rsidRPr="00521BFD" w:rsidRDefault="0076717E" w:rsidP="00F4238B"/>
        </w:tc>
      </w:tr>
      <w:tr w:rsidR="0076717E" w:rsidRPr="00521BFD" w14:paraId="18CFC18C" w14:textId="77777777" w:rsidTr="00F4238B">
        <w:trPr>
          <w:trHeight w:val="3300"/>
        </w:trPr>
        <w:tc>
          <w:tcPr>
            <w:tcW w:w="486" w:type="dxa"/>
            <w:noWrap/>
            <w:hideMark/>
          </w:tcPr>
          <w:p w14:paraId="1AE09102" w14:textId="77777777" w:rsidR="0076717E" w:rsidRPr="00521BFD" w:rsidRDefault="0076717E" w:rsidP="00F4238B">
            <w:r w:rsidRPr="00521BFD">
              <w:t>23</w:t>
            </w:r>
          </w:p>
        </w:tc>
        <w:tc>
          <w:tcPr>
            <w:tcW w:w="2203" w:type="dxa"/>
            <w:hideMark/>
          </w:tcPr>
          <w:p w14:paraId="75C140CB" w14:textId="77777777" w:rsidR="0076717E" w:rsidRPr="00521BFD" w:rsidRDefault="0076717E" w:rsidP="00F4238B">
            <w:r w:rsidRPr="00521BFD">
              <w:t xml:space="preserve">Stół do gry w </w:t>
            </w:r>
            <w:proofErr w:type="spellStart"/>
            <w:r w:rsidRPr="00521BFD">
              <w:t>piłkarzyki</w:t>
            </w:r>
            <w:proofErr w:type="spellEnd"/>
          </w:p>
        </w:tc>
        <w:tc>
          <w:tcPr>
            <w:tcW w:w="7371" w:type="dxa"/>
          </w:tcPr>
          <w:p w14:paraId="71FCC845" w14:textId="23C2DA0B" w:rsidR="0076717E" w:rsidRPr="00521BFD" w:rsidRDefault="0076717E" w:rsidP="00F4238B">
            <w:r w:rsidRPr="00521BFD">
              <w:t xml:space="preserve">Stół przeznaczony do gry rekreacyjnej w </w:t>
            </w:r>
            <w:proofErr w:type="spellStart"/>
            <w:r w:rsidRPr="00521BFD">
              <w:t>piłkarzyki</w:t>
            </w:r>
            <w:proofErr w:type="spellEnd"/>
            <w:r w:rsidRPr="00521BFD">
              <w:t>, do ustawienia w przestrzeni szkolnej (korytarz, świetlica lub inne pomieszczenie użytkowe).</w:t>
            </w:r>
            <w:r w:rsidRPr="00521BFD">
              <w:br/>
              <w:t>Minimalne wymagania: Konstrukcja stołu powinna zapewniać stabilność podczas rozgrywki, uniemożliwiając przemieszczanie się urządzenia w trakcie użytkowania przez dzieci. Stół wyposażony w system drążków umożliwiających prowadzenie rozgrywki przez kilku graczy. Powierzchnia pola gry wykonana z materiałów trwałych i odpornych na uszkodzenia mechaniczne. Nogi stołu wyposażone w zabezpieczenia antypoślizgowe chroniące podłoże przed zarysowaniem. Wymiary orientacyjne: długość ok. 120–140 cm, szerokość ok. 70–80 cm, wysokość dostosowana do użytkowania przez dzieci i młodzież szkolną. Produkt fabrycznie nowy, przeznaczony do użytku szkolnego. Instrukcja użytkowania w języku polskim (papierowa lub elektroniczna), w szczególności w przypadku produktów pochodzących od producentów zagranicznych. Dopuszcza się rozwiązania równoważne pod warunkiem zachowania funkcji rekreacyjno-edukacyjnej.</w:t>
            </w:r>
          </w:p>
        </w:tc>
        <w:tc>
          <w:tcPr>
            <w:tcW w:w="708" w:type="dxa"/>
          </w:tcPr>
          <w:p w14:paraId="2A0081FF" w14:textId="7E2F32A5" w:rsidR="0076717E" w:rsidRPr="00521BFD" w:rsidRDefault="0076717E" w:rsidP="00F4238B">
            <w:r w:rsidRPr="00521BFD">
              <w:t>2</w:t>
            </w:r>
          </w:p>
        </w:tc>
        <w:tc>
          <w:tcPr>
            <w:tcW w:w="1418" w:type="dxa"/>
          </w:tcPr>
          <w:p w14:paraId="7F04D612" w14:textId="2885A465" w:rsidR="0076717E" w:rsidRPr="00521BFD" w:rsidRDefault="0076717E" w:rsidP="00F4238B"/>
        </w:tc>
        <w:tc>
          <w:tcPr>
            <w:tcW w:w="1134" w:type="dxa"/>
            <w:noWrap/>
          </w:tcPr>
          <w:p w14:paraId="4DC0106B" w14:textId="16102B37" w:rsidR="0076717E" w:rsidRPr="00521BFD" w:rsidRDefault="0076717E" w:rsidP="00F4238B"/>
        </w:tc>
      </w:tr>
      <w:tr w:rsidR="0076717E" w:rsidRPr="00521BFD" w14:paraId="0DCCABA0" w14:textId="77777777" w:rsidTr="00F4238B">
        <w:trPr>
          <w:trHeight w:val="694"/>
        </w:trPr>
        <w:tc>
          <w:tcPr>
            <w:tcW w:w="486" w:type="dxa"/>
            <w:noWrap/>
            <w:hideMark/>
          </w:tcPr>
          <w:p w14:paraId="7540DEAA" w14:textId="77777777" w:rsidR="0076717E" w:rsidRPr="00521BFD" w:rsidRDefault="0076717E" w:rsidP="00F4238B">
            <w:r w:rsidRPr="00521BFD">
              <w:t>24</w:t>
            </w:r>
          </w:p>
        </w:tc>
        <w:tc>
          <w:tcPr>
            <w:tcW w:w="2203" w:type="dxa"/>
            <w:hideMark/>
          </w:tcPr>
          <w:p w14:paraId="41F36930" w14:textId="77777777" w:rsidR="0076717E" w:rsidRPr="00521BFD" w:rsidRDefault="0076717E" w:rsidP="00F4238B">
            <w:r w:rsidRPr="00521BFD">
              <w:t xml:space="preserve">Naklejki dekoracyjne na drzwi </w:t>
            </w:r>
          </w:p>
        </w:tc>
        <w:tc>
          <w:tcPr>
            <w:tcW w:w="7371" w:type="dxa"/>
          </w:tcPr>
          <w:p w14:paraId="412105DD" w14:textId="0533973D" w:rsidR="0076717E" w:rsidRPr="00521BFD" w:rsidRDefault="0076717E" w:rsidP="00F4238B">
            <w:r w:rsidRPr="00521BFD">
              <w:t>Naklejki przeznaczone do dekoracji drzwi w przestrzeni świetlicy szkolnej.</w:t>
            </w:r>
            <w:r w:rsidRPr="00521BFD">
              <w:br/>
              <w:t>Minimalne wymagania: Wykonane z trwałej folii dekoracyjnej przeznaczonej do zastosowań wewnętrznych. Powierzchnia odporna na ścieranie i łatwa do czyszczenia. Materiał samoprzylepny o podwyższonej przyczepności. Produkt przeznaczony do placówki edukacyjnej. Instrukcja montażu w języku polskim (papierowa lub elektroniczna). Wymiary naklejki dostosowane do standardowych drzwi szkolnych, orientacyjnie nie mniejsze niż ok. 60 × 120 cm (±20%).</w:t>
            </w:r>
          </w:p>
        </w:tc>
        <w:tc>
          <w:tcPr>
            <w:tcW w:w="708" w:type="dxa"/>
          </w:tcPr>
          <w:p w14:paraId="271630DE" w14:textId="73B6E617" w:rsidR="0076717E" w:rsidRPr="00521BFD" w:rsidRDefault="0076717E" w:rsidP="00F4238B">
            <w:r w:rsidRPr="00521BFD">
              <w:t>2</w:t>
            </w:r>
          </w:p>
        </w:tc>
        <w:tc>
          <w:tcPr>
            <w:tcW w:w="1418" w:type="dxa"/>
          </w:tcPr>
          <w:p w14:paraId="3C5AAC07" w14:textId="7087DC2A" w:rsidR="0076717E" w:rsidRPr="00521BFD" w:rsidRDefault="0076717E" w:rsidP="00F4238B"/>
        </w:tc>
        <w:tc>
          <w:tcPr>
            <w:tcW w:w="1134" w:type="dxa"/>
            <w:noWrap/>
          </w:tcPr>
          <w:p w14:paraId="3FE2F71C" w14:textId="055693AF" w:rsidR="0076717E" w:rsidRPr="00521BFD" w:rsidRDefault="0076717E" w:rsidP="00F4238B"/>
        </w:tc>
      </w:tr>
      <w:tr w:rsidR="0076717E" w:rsidRPr="00521BFD" w14:paraId="07B406F0" w14:textId="77777777" w:rsidTr="00F4238B">
        <w:trPr>
          <w:trHeight w:val="552"/>
        </w:trPr>
        <w:tc>
          <w:tcPr>
            <w:tcW w:w="486" w:type="dxa"/>
            <w:noWrap/>
            <w:hideMark/>
          </w:tcPr>
          <w:p w14:paraId="7FE0D8E3" w14:textId="77777777" w:rsidR="0076717E" w:rsidRPr="00521BFD" w:rsidRDefault="0076717E" w:rsidP="00F4238B">
            <w:r w:rsidRPr="00521BFD">
              <w:t>25</w:t>
            </w:r>
          </w:p>
        </w:tc>
        <w:tc>
          <w:tcPr>
            <w:tcW w:w="2203" w:type="dxa"/>
            <w:hideMark/>
          </w:tcPr>
          <w:p w14:paraId="0264BA03" w14:textId="77777777" w:rsidR="0076717E" w:rsidRPr="00521BFD" w:rsidRDefault="0076717E" w:rsidP="00F4238B">
            <w:r w:rsidRPr="00521BFD">
              <w:t>Fototapeta ścienna z motywem chemicznym</w:t>
            </w:r>
          </w:p>
        </w:tc>
        <w:tc>
          <w:tcPr>
            <w:tcW w:w="7371" w:type="dxa"/>
          </w:tcPr>
          <w:p w14:paraId="0D82F32B" w14:textId="273DBE54" w:rsidR="0076717E" w:rsidRPr="00521BFD" w:rsidRDefault="0076717E" w:rsidP="00F4238B">
            <w:r w:rsidRPr="00521BFD">
              <w:t>Fototapeta ścienna przeznaczona do dekoracji ściany w sali chemicznej.</w:t>
            </w:r>
            <w:r w:rsidRPr="00521BFD">
              <w:br/>
              <w:t>Minimalne wymagania: Wykonanie na wymiar ściany wskazanej przez zamawiającego. Materiał przeznaczony do stosowania wewnątrz pomieszczeń szkolnych.</w:t>
            </w:r>
            <w:r w:rsidRPr="00521BFD">
              <w:br/>
              <w:t>Powierzchnia odporna na ścieranie i łatwa do utrzymania w czystości. Warstwa samoprzylepna zapewniająca trwałe przyleganie do podłoża.</w:t>
            </w:r>
            <w:r w:rsidRPr="00521BFD">
              <w:br/>
              <w:t xml:space="preserve">Dopuszcza się wykonanie w technologii druku wielkoformatowego. Produkt fabrycznie nowy. Instrukcja montażu w języku polskim. Fototapeta wykonana na </w:t>
            </w:r>
            <w:r w:rsidRPr="00521BFD">
              <w:lastRenderedPageBreak/>
              <w:t>wymiar ściany wskazanej przez zamawiającego. Wymiary pojedynczej części fototapety orientacyjnie nie mniejsze niż ok. 100 × 150 cm (±20%) lub dopasowane do przestrzeni montażu.</w:t>
            </w:r>
          </w:p>
        </w:tc>
        <w:tc>
          <w:tcPr>
            <w:tcW w:w="708" w:type="dxa"/>
          </w:tcPr>
          <w:p w14:paraId="3410B004" w14:textId="4AA5EDD3" w:rsidR="0076717E" w:rsidRPr="00521BFD" w:rsidRDefault="0076717E" w:rsidP="00F4238B">
            <w:r w:rsidRPr="00521BFD">
              <w:lastRenderedPageBreak/>
              <w:t>6</w:t>
            </w:r>
          </w:p>
        </w:tc>
        <w:tc>
          <w:tcPr>
            <w:tcW w:w="1418" w:type="dxa"/>
          </w:tcPr>
          <w:p w14:paraId="270BE031" w14:textId="195D86FF" w:rsidR="0076717E" w:rsidRPr="00521BFD" w:rsidRDefault="0076717E" w:rsidP="00F4238B"/>
        </w:tc>
        <w:tc>
          <w:tcPr>
            <w:tcW w:w="1134" w:type="dxa"/>
            <w:noWrap/>
          </w:tcPr>
          <w:p w14:paraId="6506FA98" w14:textId="656C449D" w:rsidR="0076717E" w:rsidRPr="00521BFD" w:rsidRDefault="0076717E" w:rsidP="00F4238B"/>
        </w:tc>
      </w:tr>
      <w:tr w:rsidR="0076717E" w:rsidRPr="00521BFD" w14:paraId="6517DB66" w14:textId="77777777" w:rsidTr="00F4238B">
        <w:trPr>
          <w:trHeight w:val="1800"/>
        </w:trPr>
        <w:tc>
          <w:tcPr>
            <w:tcW w:w="486" w:type="dxa"/>
            <w:noWrap/>
            <w:hideMark/>
          </w:tcPr>
          <w:p w14:paraId="207AD9CA" w14:textId="77777777" w:rsidR="0076717E" w:rsidRPr="00521BFD" w:rsidRDefault="0076717E" w:rsidP="00F4238B">
            <w:r w:rsidRPr="00521BFD">
              <w:t>26</w:t>
            </w:r>
          </w:p>
        </w:tc>
        <w:tc>
          <w:tcPr>
            <w:tcW w:w="2203" w:type="dxa"/>
            <w:hideMark/>
          </w:tcPr>
          <w:p w14:paraId="773460B5" w14:textId="77777777" w:rsidR="0076717E" w:rsidRPr="00521BFD" w:rsidRDefault="0076717E" w:rsidP="00F4238B">
            <w:r w:rsidRPr="00521BFD">
              <w:t>Naklejka dekoracyjna ścienna – świetlica szkolna (wzór 1, motyw dziecięcy/edukacyjny)</w:t>
            </w:r>
          </w:p>
        </w:tc>
        <w:tc>
          <w:tcPr>
            <w:tcW w:w="7371" w:type="dxa"/>
          </w:tcPr>
          <w:p w14:paraId="6124D0F2" w14:textId="06BB54B7" w:rsidR="0076717E" w:rsidRPr="00521BFD" w:rsidRDefault="0076717E" w:rsidP="00F4238B">
            <w:r w:rsidRPr="00521BFD">
              <w:t>Naklejki edukacyjno-dekoracyjne przeznaczone do aranżacji przestrzeni świetlicy szkolnej.</w:t>
            </w:r>
            <w:r w:rsidRPr="00521BFD">
              <w:br/>
              <w:t>Minimalne wymagania: Motywy graficzne dostosowane do przestrzeni szkolnej. Materiał folii dekoracyjnej przeznaczony do stosowania na ścianach wewnętrznych.</w:t>
            </w:r>
            <w:r w:rsidRPr="00521BFD">
              <w:br/>
              <w:t>Powierzchnia odporna na uszkodzenia i ścieranie. Materiał samoprzylepny umożliwiający montaż na gładkich powierzchniach ściennych. Instrukcja montażu w języku polskim. Wymiary pojedynczej naklejki ściennej orientacyjnie nie mniejsze niż ok. 80 × 80 cm (±20%).</w:t>
            </w:r>
          </w:p>
        </w:tc>
        <w:tc>
          <w:tcPr>
            <w:tcW w:w="708" w:type="dxa"/>
          </w:tcPr>
          <w:p w14:paraId="6F8A57C3" w14:textId="5AA1A007" w:rsidR="0076717E" w:rsidRPr="00521BFD" w:rsidRDefault="0076717E" w:rsidP="00F4238B">
            <w:r w:rsidRPr="00521BFD">
              <w:t>3</w:t>
            </w:r>
          </w:p>
        </w:tc>
        <w:tc>
          <w:tcPr>
            <w:tcW w:w="1418" w:type="dxa"/>
          </w:tcPr>
          <w:p w14:paraId="781BCFCE" w14:textId="7F3D58F3" w:rsidR="0076717E" w:rsidRPr="00521BFD" w:rsidRDefault="0076717E" w:rsidP="00F4238B"/>
        </w:tc>
        <w:tc>
          <w:tcPr>
            <w:tcW w:w="1134" w:type="dxa"/>
            <w:noWrap/>
          </w:tcPr>
          <w:p w14:paraId="4F783619" w14:textId="0591230A" w:rsidR="0076717E" w:rsidRPr="00521BFD" w:rsidRDefault="0076717E" w:rsidP="00F4238B"/>
        </w:tc>
      </w:tr>
      <w:tr w:rsidR="0076717E" w:rsidRPr="00521BFD" w14:paraId="2176C3E4" w14:textId="77777777" w:rsidTr="00F4238B">
        <w:trPr>
          <w:trHeight w:val="1800"/>
        </w:trPr>
        <w:tc>
          <w:tcPr>
            <w:tcW w:w="486" w:type="dxa"/>
            <w:noWrap/>
            <w:hideMark/>
          </w:tcPr>
          <w:p w14:paraId="5F48C5AC" w14:textId="77777777" w:rsidR="0076717E" w:rsidRPr="00521BFD" w:rsidRDefault="0076717E" w:rsidP="00F4238B">
            <w:r w:rsidRPr="00521BFD">
              <w:t>27</w:t>
            </w:r>
          </w:p>
        </w:tc>
        <w:tc>
          <w:tcPr>
            <w:tcW w:w="2203" w:type="dxa"/>
            <w:hideMark/>
          </w:tcPr>
          <w:p w14:paraId="3CB67DCF" w14:textId="77777777" w:rsidR="0076717E" w:rsidRPr="00521BFD" w:rsidRDefault="0076717E" w:rsidP="00F4238B">
            <w:r w:rsidRPr="00521BFD">
              <w:t>Naklejka dekoracyjna ścienna – świetlica szkolna (wzór2, motyw dziecięcy/edukacyjny)</w:t>
            </w:r>
          </w:p>
        </w:tc>
        <w:tc>
          <w:tcPr>
            <w:tcW w:w="7371" w:type="dxa"/>
          </w:tcPr>
          <w:p w14:paraId="6EEB1B8D" w14:textId="5BADACCC" w:rsidR="0076717E" w:rsidRPr="00521BFD" w:rsidRDefault="0076717E" w:rsidP="00F4238B">
            <w:r w:rsidRPr="00521BFD">
              <w:t>Naklejki edukacyjno-dekoracyjne przeznaczone do aranżacji przestrzeni świetlicy szkolnej.</w:t>
            </w:r>
            <w:r w:rsidRPr="00521BFD">
              <w:br/>
              <w:t>Minimalne wymagania: Motywy graficzne dostosowane do przestrzeni szkolnej. Materiał folii dekoracyjnej przeznaczony do stosowania na ścianach wewnętrznych.</w:t>
            </w:r>
            <w:r w:rsidRPr="00521BFD">
              <w:br/>
              <w:t>Powierzchnia odporna na uszkodzenia i ścieranie. Materiał samoprzylepny umożliwiający montaż na gładkich powierzchniach ściennych. Instrukcja montażu w języku polskim. Wymiary pojedynczej naklejki ściennej orientacyjnie nie mniejsze niż ok. 80 × 80 cm (±20%).</w:t>
            </w:r>
          </w:p>
        </w:tc>
        <w:tc>
          <w:tcPr>
            <w:tcW w:w="708" w:type="dxa"/>
          </w:tcPr>
          <w:p w14:paraId="5BA08828" w14:textId="0585075C" w:rsidR="0076717E" w:rsidRPr="00521BFD" w:rsidRDefault="0076717E" w:rsidP="00F4238B">
            <w:r w:rsidRPr="00521BFD">
              <w:t>3</w:t>
            </w:r>
          </w:p>
        </w:tc>
        <w:tc>
          <w:tcPr>
            <w:tcW w:w="1418" w:type="dxa"/>
          </w:tcPr>
          <w:p w14:paraId="4473135D" w14:textId="2955CCDA" w:rsidR="0076717E" w:rsidRPr="00521BFD" w:rsidRDefault="0076717E" w:rsidP="00F4238B"/>
        </w:tc>
        <w:tc>
          <w:tcPr>
            <w:tcW w:w="1134" w:type="dxa"/>
            <w:noWrap/>
          </w:tcPr>
          <w:p w14:paraId="273EC712" w14:textId="2BF9EE9B" w:rsidR="0076717E" w:rsidRPr="00521BFD" w:rsidRDefault="0076717E" w:rsidP="00F4238B"/>
        </w:tc>
      </w:tr>
      <w:tr w:rsidR="0076717E" w:rsidRPr="00521BFD" w14:paraId="48048B20" w14:textId="77777777" w:rsidTr="00F4238B">
        <w:trPr>
          <w:trHeight w:val="3900"/>
        </w:trPr>
        <w:tc>
          <w:tcPr>
            <w:tcW w:w="486" w:type="dxa"/>
            <w:noWrap/>
            <w:hideMark/>
          </w:tcPr>
          <w:p w14:paraId="6445D812" w14:textId="77777777" w:rsidR="0076717E" w:rsidRPr="00521BFD" w:rsidRDefault="0076717E" w:rsidP="00F4238B">
            <w:r w:rsidRPr="00521BFD">
              <w:lastRenderedPageBreak/>
              <w:t>28</w:t>
            </w:r>
          </w:p>
        </w:tc>
        <w:tc>
          <w:tcPr>
            <w:tcW w:w="2203" w:type="dxa"/>
            <w:hideMark/>
          </w:tcPr>
          <w:p w14:paraId="323C6A63" w14:textId="77777777" w:rsidR="0076717E" w:rsidRPr="00521BFD" w:rsidRDefault="0076717E" w:rsidP="00F4238B">
            <w:r w:rsidRPr="00521BFD">
              <w:t xml:space="preserve">Zestaw do destylacji ze statywem </w:t>
            </w:r>
          </w:p>
        </w:tc>
        <w:tc>
          <w:tcPr>
            <w:tcW w:w="7371" w:type="dxa"/>
          </w:tcPr>
          <w:p w14:paraId="54B9E550" w14:textId="30CAF06B" w:rsidR="0076717E" w:rsidRPr="00521BFD" w:rsidRDefault="0076717E" w:rsidP="00F4238B">
            <w:r w:rsidRPr="00521BFD">
              <w:t>Zestaw laboratoryjny przeznaczony do przeprowadzania prostych procesów destylacji podczas zajęć dydaktycznych z chemii. Zestaw powinien umożliwiać złożenie kompletnego układu destylacyjnego do rozdzielania mieszanin cieczy oraz demonstracji procesów fizykochemicznych zachodzących podczas ogrzewania i skraplania par.</w:t>
            </w:r>
            <w:r w:rsidRPr="00521BFD">
              <w:br/>
              <w:t xml:space="preserve">W skład zestawu powinny wchodzić elementy umożliwiające pełny montaż aparatury, w szczególności: kolba </w:t>
            </w:r>
            <w:proofErr w:type="spellStart"/>
            <w:r w:rsidRPr="00521BFD">
              <w:t>okrągłodenna</w:t>
            </w:r>
            <w:proofErr w:type="spellEnd"/>
            <w:r w:rsidRPr="00521BFD">
              <w:t xml:space="preserve"> (kulista), chłodnica laboratoryjna, termometr laboratoryjny ze szlifem, odpowiednie łączniki lub nasadki umożliwiające montaż termometru, element odbierający destylat oraz statyw laboratoryjny z uchwytami i łapami do stabilnego zamocowania aparatury. Elementy szklane powinny być wykonane ze szkła laboratoryjnego odpornego na działanie temperatury i posiadać kompatybilne szlify umożliwiające szczelne połączenie poszczególnych części zestawu.</w:t>
            </w:r>
            <w:r w:rsidRPr="00521BFD">
              <w:br/>
              <w:t>Zestaw powinien stanowić kompletną aparaturę do przeprowadzania podstawowej destylacji w warunkach szkolnego laboratorium oraz umożliwiać bezpieczne i wielokrotne użytkowanie podczas zajęć dydaktycznych i pokazów nauczycielskich.</w:t>
            </w:r>
          </w:p>
        </w:tc>
        <w:tc>
          <w:tcPr>
            <w:tcW w:w="708" w:type="dxa"/>
          </w:tcPr>
          <w:p w14:paraId="2D3C4E3E" w14:textId="5B780D97" w:rsidR="0076717E" w:rsidRPr="00521BFD" w:rsidRDefault="0076717E" w:rsidP="00F4238B">
            <w:r w:rsidRPr="00521BFD">
              <w:t>1</w:t>
            </w:r>
          </w:p>
        </w:tc>
        <w:tc>
          <w:tcPr>
            <w:tcW w:w="1418" w:type="dxa"/>
          </w:tcPr>
          <w:p w14:paraId="4B453C42" w14:textId="389452E1" w:rsidR="0076717E" w:rsidRPr="00521BFD" w:rsidRDefault="0076717E" w:rsidP="00F4238B"/>
        </w:tc>
        <w:tc>
          <w:tcPr>
            <w:tcW w:w="1134" w:type="dxa"/>
            <w:noWrap/>
          </w:tcPr>
          <w:p w14:paraId="2D761098" w14:textId="2E437E16" w:rsidR="0076717E" w:rsidRPr="00521BFD" w:rsidRDefault="0076717E" w:rsidP="00F4238B"/>
        </w:tc>
      </w:tr>
      <w:tr w:rsidR="0076717E" w:rsidRPr="00521BFD" w14:paraId="548429FA" w14:textId="77777777" w:rsidTr="00F4238B">
        <w:trPr>
          <w:trHeight w:val="552"/>
        </w:trPr>
        <w:tc>
          <w:tcPr>
            <w:tcW w:w="486" w:type="dxa"/>
            <w:noWrap/>
            <w:hideMark/>
          </w:tcPr>
          <w:p w14:paraId="715A1CAB" w14:textId="77777777" w:rsidR="0076717E" w:rsidRPr="00521BFD" w:rsidRDefault="0076717E" w:rsidP="00F4238B">
            <w:r w:rsidRPr="00521BFD">
              <w:t>29</w:t>
            </w:r>
          </w:p>
        </w:tc>
        <w:tc>
          <w:tcPr>
            <w:tcW w:w="2203" w:type="dxa"/>
            <w:hideMark/>
          </w:tcPr>
          <w:p w14:paraId="1DB504D5" w14:textId="77777777" w:rsidR="0076717E" w:rsidRPr="00521BFD" w:rsidRDefault="0076717E" w:rsidP="00F4238B">
            <w:r w:rsidRPr="00521BFD">
              <w:t>Zestaw do badania gleby</w:t>
            </w:r>
          </w:p>
        </w:tc>
        <w:tc>
          <w:tcPr>
            <w:tcW w:w="7371" w:type="dxa"/>
          </w:tcPr>
          <w:p w14:paraId="40AEA9B9" w14:textId="7475F855" w:rsidR="0076717E" w:rsidRPr="00521BFD" w:rsidRDefault="0076717E" w:rsidP="00F4238B">
            <w:r w:rsidRPr="00521BFD">
              <w:t>Zestaw dydaktyczny przeznaczony do badania podstawowych właściwości gleby podczas zajęć szkolnych z zakresu przyrody, biologii lub chemii.</w:t>
            </w:r>
            <w:r w:rsidRPr="00521BFD">
              <w:br/>
              <w:t xml:space="preserve">Minimalne </w:t>
            </w:r>
            <w:proofErr w:type="gramStart"/>
            <w:r w:rsidRPr="00521BFD">
              <w:t>wymagania:  Zestaw</w:t>
            </w:r>
            <w:proofErr w:type="gramEnd"/>
            <w:r w:rsidRPr="00521BFD">
              <w:t xml:space="preserve"> umożliwiający wykonanie podstawowych obserwacji i pomiarów gleby.</w:t>
            </w:r>
            <w:r w:rsidRPr="00521BFD">
              <w:br/>
              <w:t>Elementy zestawu wykonane z trwałych i bezpiecznych materiałów edukacyjnych. Produkt fabrycznie nowy. Instrukcja w języku polskim (papierowa lub elektroniczna).</w:t>
            </w:r>
          </w:p>
        </w:tc>
        <w:tc>
          <w:tcPr>
            <w:tcW w:w="708" w:type="dxa"/>
          </w:tcPr>
          <w:p w14:paraId="744B1789" w14:textId="27AE4A66" w:rsidR="0076717E" w:rsidRPr="00521BFD" w:rsidRDefault="0076717E" w:rsidP="00F4238B">
            <w:r w:rsidRPr="00521BFD">
              <w:t>1</w:t>
            </w:r>
          </w:p>
        </w:tc>
        <w:tc>
          <w:tcPr>
            <w:tcW w:w="1418" w:type="dxa"/>
          </w:tcPr>
          <w:p w14:paraId="4CDD0BD5" w14:textId="7D926574" w:rsidR="0076717E" w:rsidRPr="00521BFD" w:rsidRDefault="0076717E" w:rsidP="00F4238B"/>
        </w:tc>
        <w:tc>
          <w:tcPr>
            <w:tcW w:w="1134" w:type="dxa"/>
            <w:noWrap/>
          </w:tcPr>
          <w:p w14:paraId="0D2D4A42" w14:textId="6E48DA4C" w:rsidR="0076717E" w:rsidRPr="00521BFD" w:rsidRDefault="0076717E" w:rsidP="00F4238B"/>
        </w:tc>
      </w:tr>
      <w:tr w:rsidR="0076717E" w:rsidRPr="00521BFD" w14:paraId="41BC3169" w14:textId="77777777" w:rsidTr="00F4238B">
        <w:trPr>
          <w:trHeight w:val="1500"/>
        </w:trPr>
        <w:tc>
          <w:tcPr>
            <w:tcW w:w="486" w:type="dxa"/>
            <w:noWrap/>
            <w:hideMark/>
          </w:tcPr>
          <w:p w14:paraId="6D4B4099" w14:textId="77777777" w:rsidR="0076717E" w:rsidRPr="00521BFD" w:rsidRDefault="0076717E" w:rsidP="00F4238B">
            <w:r w:rsidRPr="00521BFD">
              <w:t>30</w:t>
            </w:r>
          </w:p>
        </w:tc>
        <w:tc>
          <w:tcPr>
            <w:tcW w:w="2203" w:type="dxa"/>
            <w:hideMark/>
          </w:tcPr>
          <w:p w14:paraId="66BED79A" w14:textId="77777777" w:rsidR="0076717E" w:rsidRPr="00521BFD" w:rsidRDefault="0076717E" w:rsidP="00F4238B">
            <w:r w:rsidRPr="00521BFD">
              <w:t xml:space="preserve">Destylarka </w:t>
            </w:r>
          </w:p>
        </w:tc>
        <w:tc>
          <w:tcPr>
            <w:tcW w:w="7371" w:type="dxa"/>
          </w:tcPr>
          <w:p w14:paraId="4EFC1342" w14:textId="1343546C" w:rsidR="0076717E" w:rsidRPr="00521BFD" w:rsidRDefault="0076717E" w:rsidP="00F4238B">
            <w:r w:rsidRPr="00521BFD">
              <w:t>Urządzenie przeznaczone do otrzymywania wody destylowanej w warunkach szkolnych.</w:t>
            </w:r>
            <w:r w:rsidRPr="00521BFD">
              <w:br/>
              <w:t>Minimalne wymagania: Urządzenie laboratoryjne do celów edukacyjnych.  Konstrukcja wykonana z materiałów odpornych na warunki pracy szkolnej. Zasilanie sieciowe (jeśli wymagane do pracy urządzenia). Wydajność min. 1 l/h</w:t>
            </w:r>
            <w:r>
              <w:t xml:space="preserve">. </w:t>
            </w:r>
            <w:r w:rsidRPr="00521BFD">
              <w:t>Bezpieczne użytkowanie w placówce oświatowej. Instrukcja obsługi w języku polskim.</w:t>
            </w:r>
          </w:p>
        </w:tc>
        <w:tc>
          <w:tcPr>
            <w:tcW w:w="708" w:type="dxa"/>
          </w:tcPr>
          <w:p w14:paraId="5820BECA" w14:textId="6468FE26" w:rsidR="0076717E" w:rsidRPr="00521BFD" w:rsidRDefault="0076717E" w:rsidP="00F4238B">
            <w:r w:rsidRPr="00521BFD">
              <w:t>1</w:t>
            </w:r>
          </w:p>
        </w:tc>
        <w:tc>
          <w:tcPr>
            <w:tcW w:w="1418" w:type="dxa"/>
          </w:tcPr>
          <w:p w14:paraId="5D635F9D" w14:textId="7FD2E178" w:rsidR="0076717E" w:rsidRPr="00521BFD" w:rsidRDefault="0076717E" w:rsidP="00F4238B"/>
        </w:tc>
        <w:tc>
          <w:tcPr>
            <w:tcW w:w="1134" w:type="dxa"/>
            <w:noWrap/>
          </w:tcPr>
          <w:p w14:paraId="46AFD06A" w14:textId="7BEB7A4F" w:rsidR="0076717E" w:rsidRPr="00521BFD" w:rsidRDefault="0076717E" w:rsidP="00F4238B"/>
        </w:tc>
      </w:tr>
      <w:tr w:rsidR="0076717E" w:rsidRPr="00521BFD" w14:paraId="46F44358" w14:textId="77777777" w:rsidTr="00F4238B">
        <w:trPr>
          <w:trHeight w:val="1200"/>
        </w:trPr>
        <w:tc>
          <w:tcPr>
            <w:tcW w:w="486" w:type="dxa"/>
            <w:noWrap/>
            <w:hideMark/>
          </w:tcPr>
          <w:p w14:paraId="6BC06D19" w14:textId="77777777" w:rsidR="0076717E" w:rsidRPr="00521BFD" w:rsidRDefault="0076717E" w:rsidP="00F4238B">
            <w:r w:rsidRPr="00521BFD">
              <w:lastRenderedPageBreak/>
              <w:t>31</w:t>
            </w:r>
          </w:p>
        </w:tc>
        <w:tc>
          <w:tcPr>
            <w:tcW w:w="2203" w:type="dxa"/>
            <w:hideMark/>
          </w:tcPr>
          <w:p w14:paraId="661C280C" w14:textId="77777777" w:rsidR="0076717E" w:rsidRPr="00521BFD" w:rsidRDefault="0076717E" w:rsidP="00F4238B">
            <w:r w:rsidRPr="00521BFD">
              <w:t xml:space="preserve">Fartuch ochronny dla ucznia </w:t>
            </w:r>
          </w:p>
        </w:tc>
        <w:tc>
          <w:tcPr>
            <w:tcW w:w="7371" w:type="dxa"/>
          </w:tcPr>
          <w:p w14:paraId="1EF5A603" w14:textId="3FD69CFF" w:rsidR="0076717E" w:rsidRPr="00521BFD" w:rsidRDefault="0076717E" w:rsidP="00F4238B">
            <w:r w:rsidRPr="00521BFD">
              <w:t>Fartuch ochronny przeznaczony dla uczniów podczas zajęć laboratoryjnych.</w:t>
            </w:r>
            <w:r w:rsidRPr="00521BFD">
              <w:br/>
              <w:t>Minimalne wymagania: Materiał odporny na zabrudzenia i łatwy do utrzymania w czystości.</w:t>
            </w:r>
            <w:r>
              <w:t xml:space="preserve"> </w:t>
            </w:r>
            <w:r w:rsidRPr="00521BFD">
              <w:t>Dostosowany do użytkowania przez uczniów szkoły podstawowej. Zapewniający podstawową ochronę odzieży podczas doświadczeń. Rozmiary dopasowane do wieku szkolnego. Produkt fabrycznie nowy.</w:t>
            </w:r>
          </w:p>
        </w:tc>
        <w:tc>
          <w:tcPr>
            <w:tcW w:w="708" w:type="dxa"/>
          </w:tcPr>
          <w:p w14:paraId="022C382C" w14:textId="2AEAE281" w:rsidR="0076717E" w:rsidRPr="00521BFD" w:rsidRDefault="0076717E" w:rsidP="00F4238B">
            <w:r w:rsidRPr="00521BFD">
              <w:t>8</w:t>
            </w:r>
          </w:p>
        </w:tc>
        <w:tc>
          <w:tcPr>
            <w:tcW w:w="1418" w:type="dxa"/>
          </w:tcPr>
          <w:p w14:paraId="6E637ED4" w14:textId="7B443182" w:rsidR="0076717E" w:rsidRPr="00521BFD" w:rsidRDefault="0076717E" w:rsidP="00F4238B"/>
        </w:tc>
        <w:tc>
          <w:tcPr>
            <w:tcW w:w="1134" w:type="dxa"/>
            <w:noWrap/>
          </w:tcPr>
          <w:p w14:paraId="6AD07F23" w14:textId="13C02DB3" w:rsidR="0076717E" w:rsidRPr="00521BFD" w:rsidRDefault="0076717E" w:rsidP="00F4238B"/>
        </w:tc>
      </w:tr>
      <w:tr w:rsidR="0076717E" w:rsidRPr="00521BFD" w14:paraId="1142CA8B" w14:textId="77777777" w:rsidTr="00F4238B">
        <w:trPr>
          <w:trHeight w:val="900"/>
        </w:trPr>
        <w:tc>
          <w:tcPr>
            <w:tcW w:w="486" w:type="dxa"/>
            <w:noWrap/>
            <w:hideMark/>
          </w:tcPr>
          <w:p w14:paraId="23C8678E" w14:textId="77777777" w:rsidR="0076717E" w:rsidRPr="00521BFD" w:rsidRDefault="0076717E" w:rsidP="00F4238B">
            <w:r w:rsidRPr="00521BFD">
              <w:t>32</w:t>
            </w:r>
          </w:p>
        </w:tc>
        <w:tc>
          <w:tcPr>
            <w:tcW w:w="2203" w:type="dxa"/>
            <w:hideMark/>
          </w:tcPr>
          <w:p w14:paraId="67D39C8F" w14:textId="77777777" w:rsidR="0076717E" w:rsidRPr="00521BFD" w:rsidRDefault="0076717E" w:rsidP="00F4238B">
            <w:r w:rsidRPr="00521BFD">
              <w:t>Okulary ochronne dla ucznia</w:t>
            </w:r>
          </w:p>
        </w:tc>
        <w:tc>
          <w:tcPr>
            <w:tcW w:w="7371" w:type="dxa"/>
          </w:tcPr>
          <w:p w14:paraId="69285742" w14:textId="46334199" w:rsidR="0076717E" w:rsidRPr="00521BFD" w:rsidRDefault="0076717E" w:rsidP="00F4238B">
            <w:r w:rsidRPr="00521BFD">
              <w:t>Okulary ochronne przeznaczone do ochrony oczu podczas zajęć laboratoryjnych.</w:t>
            </w:r>
            <w:r w:rsidRPr="00521BFD">
              <w:br/>
              <w:t xml:space="preserve">Minimalne </w:t>
            </w:r>
            <w:proofErr w:type="gramStart"/>
            <w:r w:rsidRPr="00521BFD">
              <w:t>wymagania:  Szybki</w:t>
            </w:r>
            <w:proofErr w:type="gramEnd"/>
            <w:r w:rsidRPr="00521BFD">
              <w:t xml:space="preserve"> wykonane z materiału odpornego na uderzenia. Konstrukcja zapewniająca komfort użytkowania przez dzieci. Ochrona oczu podczas doświadczeń szkolnych. Produkt fabrycznie nowy.</w:t>
            </w:r>
          </w:p>
        </w:tc>
        <w:tc>
          <w:tcPr>
            <w:tcW w:w="708" w:type="dxa"/>
          </w:tcPr>
          <w:p w14:paraId="727A9EB5" w14:textId="10003B85" w:rsidR="0076717E" w:rsidRPr="00521BFD" w:rsidRDefault="0076717E" w:rsidP="00F4238B">
            <w:r w:rsidRPr="00521BFD">
              <w:t>8</w:t>
            </w:r>
          </w:p>
        </w:tc>
        <w:tc>
          <w:tcPr>
            <w:tcW w:w="1418" w:type="dxa"/>
          </w:tcPr>
          <w:p w14:paraId="41841779" w14:textId="7573B1D8" w:rsidR="0076717E" w:rsidRPr="00521BFD" w:rsidRDefault="0076717E" w:rsidP="00F4238B"/>
        </w:tc>
        <w:tc>
          <w:tcPr>
            <w:tcW w:w="1134" w:type="dxa"/>
            <w:noWrap/>
          </w:tcPr>
          <w:p w14:paraId="33CA57E8" w14:textId="4EA5EF63" w:rsidR="0076717E" w:rsidRPr="00521BFD" w:rsidRDefault="0076717E" w:rsidP="00F4238B"/>
        </w:tc>
      </w:tr>
      <w:tr w:rsidR="0076717E" w:rsidRPr="00521BFD" w14:paraId="739F511B" w14:textId="77777777" w:rsidTr="00F4238B">
        <w:trPr>
          <w:trHeight w:val="900"/>
        </w:trPr>
        <w:tc>
          <w:tcPr>
            <w:tcW w:w="486" w:type="dxa"/>
            <w:noWrap/>
            <w:hideMark/>
          </w:tcPr>
          <w:p w14:paraId="4A60F85C" w14:textId="77777777" w:rsidR="0076717E" w:rsidRPr="00521BFD" w:rsidRDefault="0076717E" w:rsidP="00F4238B">
            <w:r w:rsidRPr="00521BFD">
              <w:t>33</w:t>
            </w:r>
          </w:p>
        </w:tc>
        <w:tc>
          <w:tcPr>
            <w:tcW w:w="2203" w:type="dxa"/>
            <w:hideMark/>
          </w:tcPr>
          <w:p w14:paraId="6B3F8162" w14:textId="77777777" w:rsidR="0076717E" w:rsidRPr="00521BFD" w:rsidRDefault="0076717E" w:rsidP="00F4238B">
            <w:r w:rsidRPr="00521BFD">
              <w:t xml:space="preserve">Rękawice ochronne </w:t>
            </w:r>
          </w:p>
        </w:tc>
        <w:tc>
          <w:tcPr>
            <w:tcW w:w="7371" w:type="dxa"/>
          </w:tcPr>
          <w:p w14:paraId="153E91C6" w14:textId="3768610D" w:rsidR="0076717E" w:rsidRPr="00521BFD" w:rsidRDefault="0076717E" w:rsidP="00F4238B">
            <w:r w:rsidRPr="00521BFD">
              <w:t>Rękawice ochronne przeznaczone do pracy podczas doświadczeń szkolnych.</w:t>
            </w:r>
            <w:r w:rsidRPr="00521BFD">
              <w:br/>
              <w:t>Minimalne wymagania: Materiał zapewniający podstawową ochronę dłoni. Dostosowane do użytkowania przez uczniów. Produkt fabrycznie nowy.</w:t>
            </w:r>
          </w:p>
        </w:tc>
        <w:tc>
          <w:tcPr>
            <w:tcW w:w="708" w:type="dxa"/>
          </w:tcPr>
          <w:p w14:paraId="38171C14" w14:textId="73F809D2" w:rsidR="0076717E" w:rsidRPr="00521BFD" w:rsidRDefault="0076717E" w:rsidP="00F4238B">
            <w:r w:rsidRPr="00521BFD">
              <w:t>8</w:t>
            </w:r>
          </w:p>
        </w:tc>
        <w:tc>
          <w:tcPr>
            <w:tcW w:w="1418" w:type="dxa"/>
          </w:tcPr>
          <w:p w14:paraId="2D8D9FB7" w14:textId="6527849B" w:rsidR="0076717E" w:rsidRPr="00521BFD" w:rsidRDefault="0076717E" w:rsidP="00F4238B"/>
        </w:tc>
        <w:tc>
          <w:tcPr>
            <w:tcW w:w="1134" w:type="dxa"/>
            <w:noWrap/>
          </w:tcPr>
          <w:p w14:paraId="63D808D4" w14:textId="4EDD8E1E" w:rsidR="0076717E" w:rsidRPr="00521BFD" w:rsidRDefault="0076717E" w:rsidP="00F4238B"/>
        </w:tc>
      </w:tr>
      <w:tr w:rsidR="0076717E" w:rsidRPr="00521BFD" w14:paraId="2931CE29" w14:textId="77777777" w:rsidTr="00F4238B">
        <w:trPr>
          <w:trHeight w:val="3300"/>
        </w:trPr>
        <w:tc>
          <w:tcPr>
            <w:tcW w:w="486" w:type="dxa"/>
            <w:noWrap/>
            <w:hideMark/>
          </w:tcPr>
          <w:p w14:paraId="41F76B39" w14:textId="77777777" w:rsidR="0076717E" w:rsidRPr="00521BFD" w:rsidRDefault="0076717E" w:rsidP="00F4238B">
            <w:r w:rsidRPr="00521BFD">
              <w:t>34</w:t>
            </w:r>
          </w:p>
        </w:tc>
        <w:tc>
          <w:tcPr>
            <w:tcW w:w="2203" w:type="dxa"/>
            <w:hideMark/>
          </w:tcPr>
          <w:p w14:paraId="6B1D8B37" w14:textId="77777777" w:rsidR="0076717E" w:rsidRPr="00521BFD" w:rsidRDefault="0076717E" w:rsidP="00F4238B">
            <w:r w:rsidRPr="00521BFD">
              <w:t>Zestaw odczynników i chemikaliów do nauki chemii w szkołach – zestaw uzupełniający</w:t>
            </w:r>
          </w:p>
        </w:tc>
        <w:tc>
          <w:tcPr>
            <w:tcW w:w="7371" w:type="dxa"/>
          </w:tcPr>
          <w:p w14:paraId="50C50F17" w14:textId="3A5FFABA" w:rsidR="0076717E" w:rsidRPr="00521BFD" w:rsidRDefault="0076717E" w:rsidP="00F4238B">
            <w:r w:rsidRPr="00521BFD">
              <w:t xml:space="preserve">Zestaw podstawowych odczynników chemicznych przeznaczonych do wykonywania doświadczeń demonstracyjnych oraz rozszerzających podczas zajęć chemii i przyrody w klasach szkoły podstawowej. Zestaw powinien umożliwiać przeprowadzanie </w:t>
            </w:r>
            <w:r w:rsidRPr="00521BFD">
              <w:rPr>
                <w:b/>
                <w:bCs/>
              </w:rPr>
              <w:t xml:space="preserve">efektownych </w:t>
            </w:r>
            <w:r w:rsidRPr="00521BFD">
              <w:t>doświadczeń dydaktycznych, m.in. reakcji katalitycznych, zmian barwy wskaźników, wytwarzania gazów.</w:t>
            </w:r>
            <w:r w:rsidRPr="00521BFD">
              <w:br/>
              <w:t>Zestaw powinien zawierać minimum 10 różnych odczynników chemicznych w ilościach dydaktycznych, np. nadtlenek wodoru, jodek potasu, szkło wodne (krzemian sodu), chlorek żelaza (III), rodanek amonu wybrane sole metali, wskaźniki kwasowo-zasadowe lub równoważne.</w:t>
            </w:r>
            <w:r w:rsidRPr="00521BFD">
              <w:br/>
              <w:t>Odczynniki powinny być przeznaczone do zastosowań edukacyjnych, odpowiednio opisane i zapakowane w szczelne pojemniki oraz nie powinny powielać odczynników znajdujących się w innych zestawach doświadczeń chemicznych objętych niniejszym zamówieniem. Do każdego odczynnika chemicznego powinna być dołączona karta charakterystyki substancji w języku polskim, w formie papierowej lub elektronicznej.</w:t>
            </w:r>
          </w:p>
        </w:tc>
        <w:tc>
          <w:tcPr>
            <w:tcW w:w="708" w:type="dxa"/>
          </w:tcPr>
          <w:p w14:paraId="487207A0" w14:textId="0D9DB973" w:rsidR="0076717E" w:rsidRPr="00521BFD" w:rsidRDefault="0076717E" w:rsidP="00F4238B">
            <w:r w:rsidRPr="00521BFD">
              <w:t>1</w:t>
            </w:r>
          </w:p>
        </w:tc>
        <w:tc>
          <w:tcPr>
            <w:tcW w:w="1418" w:type="dxa"/>
          </w:tcPr>
          <w:p w14:paraId="628050D4" w14:textId="699D0913" w:rsidR="0076717E" w:rsidRPr="00521BFD" w:rsidRDefault="0076717E" w:rsidP="00F4238B"/>
        </w:tc>
        <w:tc>
          <w:tcPr>
            <w:tcW w:w="1134" w:type="dxa"/>
            <w:noWrap/>
          </w:tcPr>
          <w:p w14:paraId="369FD388" w14:textId="24A1F6FB" w:rsidR="0076717E" w:rsidRPr="00521BFD" w:rsidRDefault="0076717E" w:rsidP="00F4238B"/>
        </w:tc>
      </w:tr>
      <w:tr w:rsidR="0076717E" w:rsidRPr="00521BFD" w14:paraId="653A612C" w14:textId="77777777" w:rsidTr="00F4238B">
        <w:trPr>
          <w:trHeight w:val="3600"/>
        </w:trPr>
        <w:tc>
          <w:tcPr>
            <w:tcW w:w="486" w:type="dxa"/>
            <w:noWrap/>
            <w:hideMark/>
          </w:tcPr>
          <w:p w14:paraId="76BEC0CD" w14:textId="77777777" w:rsidR="0076717E" w:rsidRPr="00521BFD" w:rsidRDefault="0076717E" w:rsidP="00F4238B">
            <w:r w:rsidRPr="00521BFD">
              <w:lastRenderedPageBreak/>
              <w:t>35</w:t>
            </w:r>
          </w:p>
        </w:tc>
        <w:tc>
          <w:tcPr>
            <w:tcW w:w="2203" w:type="dxa"/>
            <w:hideMark/>
          </w:tcPr>
          <w:p w14:paraId="43D25991" w14:textId="77777777" w:rsidR="0076717E" w:rsidRPr="00521BFD" w:rsidRDefault="0076717E" w:rsidP="00F4238B">
            <w:r w:rsidRPr="00521BFD">
              <w:t>Dydaktyczny zestaw szkła laboratoryjnego</w:t>
            </w:r>
          </w:p>
        </w:tc>
        <w:tc>
          <w:tcPr>
            <w:tcW w:w="7371" w:type="dxa"/>
          </w:tcPr>
          <w:p w14:paraId="76D98761" w14:textId="0F228498" w:rsidR="0076717E" w:rsidRPr="00521BFD" w:rsidRDefault="0076717E" w:rsidP="00F4238B">
            <w:r w:rsidRPr="00521BFD">
              <w:t>Zestaw szkła laboratoryjnego przeznaczony do demonstracji doświadczeń podczas zajęć szkolnych z zakresu chemii, fizyki lub przyrody.</w:t>
            </w:r>
            <w:r w:rsidRPr="00521BFD">
              <w:br/>
              <w:t>Minimalne wymagania: Zestaw przeznaczony do prowadzenia pokazowych doświadczeń przez nauczyciela podczas zajęć lekcyjnych. Elementy zestawu umożliwiają wykonywanie podstawowych demonstracji laboratoryjnych oraz prezentację zjawisk przyrodniczych.</w:t>
            </w:r>
            <w:r w:rsidRPr="00521BFD">
              <w:br/>
              <w:t>Zestaw powinien zawierać różnorodne elementy szkła laboratoryjnego stosowane w edukacji szkolnej, umożliwiające realizację treści podstawy programowej.</w:t>
            </w:r>
            <w:r w:rsidRPr="00521BFD">
              <w:br/>
              <w:t xml:space="preserve">Elementy wykonane z materiałów laboratoryjnych odpornych na standardowe warunki użytkowania w placówce oświatowej. Zestaw zapakowany w sposób umożliwiający bezpieczne przechowywanie i transport elementów (np. walizka, </w:t>
            </w:r>
            <w:proofErr w:type="spellStart"/>
            <w:r w:rsidRPr="00521BFD">
              <w:t>organizer</w:t>
            </w:r>
            <w:proofErr w:type="spellEnd"/>
            <w:r w:rsidRPr="00521BFD">
              <w:t>, pojemnik ochronny). Produkt fabrycznie nowy, przeznaczony do użytku edukacyjnego.</w:t>
            </w:r>
            <w:r w:rsidRPr="00521BFD">
              <w:br/>
              <w:t>Instrukcja w języku polskim (papierowa lub elektroniczna). Instrukcja użytkowania w języku polskim.</w:t>
            </w:r>
          </w:p>
        </w:tc>
        <w:tc>
          <w:tcPr>
            <w:tcW w:w="708" w:type="dxa"/>
          </w:tcPr>
          <w:p w14:paraId="3A4907E0" w14:textId="76E02380" w:rsidR="0076717E" w:rsidRPr="00521BFD" w:rsidRDefault="0076717E" w:rsidP="00F4238B">
            <w:r w:rsidRPr="00521BFD">
              <w:t>1</w:t>
            </w:r>
          </w:p>
        </w:tc>
        <w:tc>
          <w:tcPr>
            <w:tcW w:w="1418" w:type="dxa"/>
          </w:tcPr>
          <w:p w14:paraId="5C974E5E" w14:textId="599B6A47" w:rsidR="0076717E" w:rsidRPr="00521BFD" w:rsidRDefault="0076717E" w:rsidP="00F4238B"/>
        </w:tc>
        <w:tc>
          <w:tcPr>
            <w:tcW w:w="1134" w:type="dxa"/>
            <w:noWrap/>
          </w:tcPr>
          <w:p w14:paraId="0C17D808" w14:textId="748CCC1A" w:rsidR="0076717E" w:rsidRPr="00521BFD" w:rsidRDefault="0076717E" w:rsidP="00F4238B"/>
        </w:tc>
      </w:tr>
      <w:tr w:rsidR="0076717E" w:rsidRPr="00521BFD" w14:paraId="58096ED8" w14:textId="77777777" w:rsidTr="00F4238B">
        <w:trPr>
          <w:trHeight w:val="552"/>
        </w:trPr>
        <w:tc>
          <w:tcPr>
            <w:tcW w:w="486" w:type="dxa"/>
            <w:noWrap/>
            <w:hideMark/>
          </w:tcPr>
          <w:p w14:paraId="0BAEB8A4" w14:textId="77777777" w:rsidR="0076717E" w:rsidRPr="00521BFD" w:rsidRDefault="0076717E" w:rsidP="00F4238B">
            <w:r w:rsidRPr="00521BFD">
              <w:t>36</w:t>
            </w:r>
          </w:p>
        </w:tc>
        <w:tc>
          <w:tcPr>
            <w:tcW w:w="2203" w:type="dxa"/>
            <w:hideMark/>
          </w:tcPr>
          <w:p w14:paraId="7582C737" w14:textId="77777777" w:rsidR="0076717E" w:rsidRPr="00521BFD" w:rsidRDefault="0076717E" w:rsidP="00F4238B">
            <w:r w:rsidRPr="00521BFD">
              <w:t xml:space="preserve">Komplet szkła laboratoryjnego do podstawowych eksperymentów </w:t>
            </w:r>
          </w:p>
        </w:tc>
        <w:tc>
          <w:tcPr>
            <w:tcW w:w="7371" w:type="dxa"/>
          </w:tcPr>
          <w:p w14:paraId="2C4F4BC8" w14:textId="3A457896" w:rsidR="0076717E" w:rsidRPr="00521BFD" w:rsidRDefault="0076717E" w:rsidP="00F4238B">
            <w:r w:rsidRPr="00521BFD">
              <w:t>Przenośny zestaw szkła laboratoryjnego przeznaczony do wykonywania podstawowych eksperymentów szkolnych przez uczniów podczas zajęć lekcyjnych.</w:t>
            </w:r>
            <w:r w:rsidRPr="00521BFD">
              <w:br/>
              <w:t>Minimalne wymagania:</w:t>
            </w:r>
            <w:r w:rsidRPr="00521BFD">
              <w:br/>
              <w:t>Zestaw zapakowany w formę walizki lub pojemnika umożliwiającego bezpieczne przechowywanie i transport elementów.</w:t>
            </w:r>
            <w:r w:rsidRPr="00521BFD">
              <w:br/>
              <w:t>W skład zestawu powinny wchodzić podstawowe elementy szkła laboratoryjnego wykorzystywane w edukacji szkolnej, w szczególności umożliwiające wykonywanie prostych doświadczeń demonstracyjnych i uczniowskich (np. elementy do odmierzania i przenoszenia substancji, prowadzenia obserwacji i prostych reakcji).</w:t>
            </w:r>
            <w:r w:rsidRPr="00521BFD">
              <w:br/>
              <w:t>Elementy zestawu wykonane z materiałów laboratoryjnych lub równoważnych, bezpiecznych w użytkowaniu przez uczniów szkoły podstawowej.</w:t>
            </w:r>
            <w:r w:rsidRPr="00521BFD">
              <w:br/>
              <w:t>Zestaw przeznaczony do pracy dydaktycznej podczas zajęć z zakresu przyrody, biologii, fizyki lub chemii. Produkt fabrycznie nowy. Instrukcja użytkowania w języku polskim (papierowa lub elektroniczna), w szczególności w przypadku produktów pochodzących od producentów zagranicznych.</w:t>
            </w:r>
          </w:p>
        </w:tc>
        <w:tc>
          <w:tcPr>
            <w:tcW w:w="708" w:type="dxa"/>
          </w:tcPr>
          <w:p w14:paraId="43FF5D0B" w14:textId="0FBEE495" w:rsidR="0076717E" w:rsidRPr="00521BFD" w:rsidRDefault="0076717E" w:rsidP="00F4238B">
            <w:r w:rsidRPr="00521BFD">
              <w:t>4</w:t>
            </w:r>
          </w:p>
        </w:tc>
        <w:tc>
          <w:tcPr>
            <w:tcW w:w="1418" w:type="dxa"/>
          </w:tcPr>
          <w:p w14:paraId="0CA9CEA8" w14:textId="1EBFED4D" w:rsidR="0076717E" w:rsidRPr="00521BFD" w:rsidRDefault="0076717E" w:rsidP="00F4238B"/>
        </w:tc>
        <w:tc>
          <w:tcPr>
            <w:tcW w:w="1134" w:type="dxa"/>
            <w:noWrap/>
          </w:tcPr>
          <w:p w14:paraId="6276235F" w14:textId="587F083D" w:rsidR="0076717E" w:rsidRPr="00521BFD" w:rsidRDefault="0076717E" w:rsidP="00F4238B"/>
        </w:tc>
      </w:tr>
      <w:tr w:rsidR="0076717E" w:rsidRPr="00521BFD" w14:paraId="4CD22D02" w14:textId="77777777" w:rsidTr="00F4238B">
        <w:trPr>
          <w:trHeight w:val="1500"/>
        </w:trPr>
        <w:tc>
          <w:tcPr>
            <w:tcW w:w="486" w:type="dxa"/>
            <w:noWrap/>
            <w:hideMark/>
          </w:tcPr>
          <w:p w14:paraId="7CEE2E01" w14:textId="77777777" w:rsidR="0076717E" w:rsidRPr="00521BFD" w:rsidRDefault="0076717E" w:rsidP="00F4238B">
            <w:r w:rsidRPr="00521BFD">
              <w:lastRenderedPageBreak/>
              <w:t>37</w:t>
            </w:r>
          </w:p>
        </w:tc>
        <w:tc>
          <w:tcPr>
            <w:tcW w:w="2203" w:type="dxa"/>
            <w:hideMark/>
          </w:tcPr>
          <w:p w14:paraId="23DE947E" w14:textId="77777777" w:rsidR="0076717E" w:rsidRPr="00521BFD" w:rsidRDefault="0076717E" w:rsidP="00F4238B">
            <w:r w:rsidRPr="00521BFD">
              <w:t xml:space="preserve">Taca laboratoryjna </w:t>
            </w:r>
          </w:p>
        </w:tc>
        <w:tc>
          <w:tcPr>
            <w:tcW w:w="7371" w:type="dxa"/>
          </w:tcPr>
          <w:p w14:paraId="1E4FE8C0" w14:textId="162FE345" w:rsidR="0076717E" w:rsidRPr="00521BFD" w:rsidRDefault="0076717E" w:rsidP="00F4238B">
            <w:r w:rsidRPr="00521BFD">
              <w:t>Taca przeznaczona do bezpiecznego przenoszenia i organizacji elementów laboratoryjnych podczas zajęć szkolnych.</w:t>
            </w:r>
            <w:r w:rsidRPr="00521BFD">
              <w:br/>
              <w:t>Minimalne wymagania: Wykonana z materiału odpornego na działanie wilgoci i chemikaliów stosowanych w edukacji szkolnej. Konstrukcja umożliwiająca przenoszenie drobnych elementów zestawów. Produkt fabrycznie nowy. Wymiary tacy nie mniej niż 25x30x5 cm</w:t>
            </w:r>
          </w:p>
        </w:tc>
        <w:tc>
          <w:tcPr>
            <w:tcW w:w="708" w:type="dxa"/>
          </w:tcPr>
          <w:p w14:paraId="6323BA8B" w14:textId="2953DE01" w:rsidR="0076717E" w:rsidRPr="00521BFD" w:rsidRDefault="0076717E" w:rsidP="00F4238B">
            <w:r w:rsidRPr="00521BFD">
              <w:t>4</w:t>
            </w:r>
          </w:p>
        </w:tc>
        <w:tc>
          <w:tcPr>
            <w:tcW w:w="1418" w:type="dxa"/>
          </w:tcPr>
          <w:p w14:paraId="15DC3E4D" w14:textId="36A14012" w:rsidR="0076717E" w:rsidRPr="00521BFD" w:rsidRDefault="0076717E" w:rsidP="00F4238B"/>
        </w:tc>
        <w:tc>
          <w:tcPr>
            <w:tcW w:w="1134" w:type="dxa"/>
            <w:noWrap/>
          </w:tcPr>
          <w:p w14:paraId="0ED35C81" w14:textId="1C6C03AC" w:rsidR="0076717E" w:rsidRPr="00521BFD" w:rsidRDefault="0076717E" w:rsidP="00F4238B"/>
        </w:tc>
      </w:tr>
      <w:tr w:rsidR="0076717E" w:rsidRPr="00521BFD" w14:paraId="7DBF0347" w14:textId="77777777" w:rsidTr="00F4238B">
        <w:trPr>
          <w:trHeight w:val="1800"/>
        </w:trPr>
        <w:tc>
          <w:tcPr>
            <w:tcW w:w="486" w:type="dxa"/>
            <w:noWrap/>
            <w:hideMark/>
          </w:tcPr>
          <w:p w14:paraId="3615753A" w14:textId="77777777" w:rsidR="0076717E" w:rsidRPr="00521BFD" w:rsidRDefault="0076717E" w:rsidP="00F4238B">
            <w:r w:rsidRPr="00521BFD">
              <w:t>38</w:t>
            </w:r>
          </w:p>
        </w:tc>
        <w:tc>
          <w:tcPr>
            <w:tcW w:w="2203" w:type="dxa"/>
            <w:hideMark/>
          </w:tcPr>
          <w:p w14:paraId="3C1DADCF" w14:textId="77777777" w:rsidR="0076717E" w:rsidRPr="00521BFD" w:rsidRDefault="0076717E" w:rsidP="00F4238B">
            <w:r w:rsidRPr="00521BFD">
              <w:t xml:space="preserve">Mobilny palnik Bunsena z 1 kartuszem propan/butan </w:t>
            </w:r>
          </w:p>
        </w:tc>
        <w:tc>
          <w:tcPr>
            <w:tcW w:w="7371" w:type="dxa"/>
          </w:tcPr>
          <w:p w14:paraId="0796F7EA" w14:textId="462E7A33" w:rsidR="0076717E" w:rsidRPr="00521BFD" w:rsidRDefault="0076717E" w:rsidP="00F4238B">
            <w:r w:rsidRPr="00521BFD">
              <w:t>Mobilny palnik laboratoryjny przeznaczony do prowadzenia demonstracji podczas zajęć szkolnych z zakresu chemii i przyrody.</w:t>
            </w:r>
            <w:r w:rsidRPr="00521BFD">
              <w:br/>
              <w:t>Minimalne wymagania: Palnik zasilany kartuszem gazowym propan/butan. W zestawie 1 kartusz gazowy (ok. 400–450 g).</w:t>
            </w:r>
            <w:r w:rsidRPr="00521BFD">
              <w:br/>
              <w:t>Konstrukcja umożliwiająca bezpieczne użytkowanie w warunkach szkolnych. Produkt fabrycznie nowy. Instrukcja obsługi w języku polskim.</w:t>
            </w:r>
          </w:p>
        </w:tc>
        <w:tc>
          <w:tcPr>
            <w:tcW w:w="708" w:type="dxa"/>
          </w:tcPr>
          <w:p w14:paraId="76BC300E" w14:textId="117896D8" w:rsidR="0076717E" w:rsidRPr="00521BFD" w:rsidRDefault="0076717E" w:rsidP="00F4238B">
            <w:r w:rsidRPr="00521BFD">
              <w:t>1</w:t>
            </w:r>
          </w:p>
        </w:tc>
        <w:tc>
          <w:tcPr>
            <w:tcW w:w="1418" w:type="dxa"/>
          </w:tcPr>
          <w:p w14:paraId="12425DBA" w14:textId="6CB855B0" w:rsidR="0076717E" w:rsidRPr="00521BFD" w:rsidRDefault="0076717E" w:rsidP="00F4238B"/>
        </w:tc>
        <w:tc>
          <w:tcPr>
            <w:tcW w:w="1134" w:type="dxa"/>
            <w:noWrap/>
          </w:tcPr>
          <w:p w14:paraId="2E239207" w14:textId="76D5AC75" w:rsidR="0076717E" w:rsidRPr="00521BFD" w:rsidRDefault="0076717E" w:rsidP="00F4238B"/>
        </w:tc>
      </w:tr>
      <w:tr w:rsidR="0076717E" w:rsidRPr="00521BFD" w14:paraId="077E9B50" w14:textId="77777777" w:rsidTr="00F4238B">
        <w:trPr>
          <w:trHeight w:val="900"/>
        </w:trPr>
        <w:tc>
          <w:tcPr>
            <w:tcW w:w="486" w:type="dxa"/>
            <w:noWrap/>
            <w:hideMark/>
          </w:tcPr>
          <w:p w14:paraId="23EDB96D" w14:textId="77777777" w:rsidR="0076717E" w:rsidRPr="00521BFD" w:rsidRDefault="0076717E" w:rsidP="00F4238B">
            <w:r w:rsidRPr="00521BFD">
              <w:t>39</w:t>
            </w:r>
          </w:p>
        </w:tc>
        <w:tc>
          <w:tcPr>
            <w:tcW w:w="2203" w:type="dxa"/>
            <w:hideMark/>
          </w:tcPr>
          <w:p w14:paraId="020AB221" w14:textId="77777777" w:rsidR="0076717E" w:rsidRPr="00521BFD" w:rsidRDefault="0076717E" w:rsidP="00F4238B">
            <w:r w:rsidRPr="00521BFD">
              <w:t xml:space="preserve">Wymienny kartusz propan/butan do palnika Bunsena - 440 g </w:t>
            </w:r>
          </w:p>
        </w:tc>
        <w:tc>
          <w:tcPr>
            <w:tcW w:w="7371" w:type="dxa"/>
          </w:tcPr>
          <w:p w14:paraId="44EA8FED" w14:textId="0012CFD9" w:rsidR="0076717E" w:rsidRPr="00521BFD" w:rsidRDefault="0076717E" w:rsidP="00F4238B">
            <w:r w:rsidRPr="00521BFD">
              <w:t>Kartusz gazowy przeznaczony do zasilania palnika laboratoryjnego.</w:t>
            </w:r>
            <w:r w:rsidRPr="00521BFD">
              <w:br/>
              <w:t xml:space="preserve">Minimalne </w:t>
            </w:r>
            <w:proofErr w:type="gramStart"/>
            <w:r w:rsidRPr="00521BFD">
              <w:t>wymagania:  Masa</w:t>
            </w:r>
            <w:proofErr w:type="gramEnd"/>
            <w:r w:rsidRPr="00521BFD">
              <w:t xml:space="preserve"> ok. 440 g.  Gaz przeznaczony do zastosowań edukacyjnych. Produkt fabrycznie nowy.</w:t>
            </w:r>
          </w:p>
        </w:tc>
        <w:tc>
          <w:tcPr>
            <w:tcW w:w="708" w:type="dxa"/>
          </w:tcPr>
          <w:p w14:paraId="22E3D704" w14:textId="5A3FA513" w:rsidR="0076717E" w:rsidRPr="00521BFD" w:rsidRDefault="0076717E" w:rsidP="00F4238B">
            <w:r w:rsidRPr="00521BFD">
              <w:t>4</w:t>
            </w:r>
          </w:p>
        </w:tc>
        <w:tc>
          <w:tcPr>
            <w:tcW w:w="1418" w:type="dxa"/>
          </w:tcPr>
          <w:p w14:paraId="38B22F64" w14:textId="2C8C7150" w:rsidR="0076717E" w:rsidRPr="00521BFD" w:rsidRDefault="0076717E" w:rsidP="00F4238B"/>
        </w:tc>
        <w:tc>
          <w:tcPr>
            <w:tcW w:w="1134" w:type="dxa"/>
            <w:noWrap/>
          </w:tcPr>
          <w:p w14:paraId="5E734748" w14:textId="7E45EF93" w:rsidR="0076717E" w:rsidRPr="00521BFD" w:rsidRDefault="0076717E" w:rsidP="00F4238B"/>
        </w:tc>
      </w:tr>
      <w:tr w:rsidR="0076717E" w:rsidRPr="00521BFD" w14:paraId="6F566CCE" w14:textId="77777777" w:rsidTr="00F4238B">
        <w:trPr>
          <w:trHeight w:val="1200"/>
        </w:trPr>
        <w:tc>
          <w:tcPr>
            <w:tcW w:w="486" w:type="dxa"/>
            <w:noWrap/>
            <w:hideMark/>
          </w:tcPr>
          <w:p w14:paraId="1F190B28" w14:textId="77777777" w:rsidR="0076717E" w:rsidRPr="00521BFD" w:rsidRDefault="0076717E" w:rsidP="00F4238B">
            <w:r w:rsidRPr="00521BFD">
              <w:t>40</w:t>
            </w:r>
          </w:p>
        </w:tc>
        <w:tc>
          <w:tcPr>
            <w:tcW w:w="2203" w:type="dxa"/>
            <w:hideMark/>
          </w:tcPr>
          <w:p w14:paraId="53B62F47" w14:textId="77777777" w:rsidR="0076717E" w:rsidRPr="00521BFD" w:rsidRDefault="0076717E" w:rsidP="00F4238B">
            <w:r w:rsidRPr="00521BFD">
              <w:t xml:space="preserve">Statyw na probówki </w:t>
            </w:r>
          </w:p>
        </w:tc>
        <w:tc>
          <w:tcPr>
            <w:tcW w:w="7371" w:type="dxa"/>
          </w:tcPr>
          <w:p w14:paraId="23228F4B" w14:textId="6CBC58B9" w:rsidR="0076717E" w:rsidRPr="00521BFD" w:rsidRDefault="0076717E" w:rsidP="00F4238B">
            <w:r w:rsidRPr="00521BFD">
              <w:t>Statyw laboratoryjny o niewielkich rozmiarach, przeznaczony do przechowywania i demonstracji probówek podczas zajęć szkolnych.</w:t>
            </w:r>
            <w:r w:rsidRPr="00521BFD">
              <w:br/>
              <w:t xml:space="preserve">Minimalne </w:t>
            </w:r>
            <w:proofErr w:type="gramStart"/>
            <w:r w:rsidRPr="00521BFD">
              <w:t>wymagania:  Konstrukcja</w:t>
            </w:r>
            <w:proofErr w:type="gramEnd"/>
            <w:r w:rsidRPr="00521BFD">
              <w:t xml:space="preserve"> stabilna. Możliwość ustawienia probówek w pozycji pionowej.</w:t>
            </w:r>
            <w:r w:rsidRPr="00521BFD">
              <w:br/>
              <w:t>Produkt wykonany z materiałów laboratoryjnych lub równoważnych.</w:t>
            </w:r>
          </w:p>
        </w:tc>
        <w:tc>
          <w:tcPr>
            <w:tcW w:w="708" w:type="dxa"/>
          </w:tcPr>
          <w:p w14:paraId="6F0DE30C" w14:textId="56ACA41D" w:rsidR="0076717E" w:rsidRPr="00521BFD" w:rsidRDefault="0076717E" w:rsidP="00F4238B">
            <w:r w:rsidRPr="00521BFD">
              <w:t>4</w:t>
            </w:r>
          </w:p>
        </w:tc>
        <w:tc>
          <w:tcPr>
            <w:tcW w:w="1418" w:type="dxa"/>
          </w:tcPr>
          <w:p w14:paraId="36BEF19B" w14:textId="19BC7CD6" w:rsidR="0076717E" w:rsidRPr="00521BFD" w:rsidRDefault="0076717E" w:rsidP="00F4238B"/>
        </w:tc>
        <w:tc>
          <w:tcPr>
            <w:tcW w:w="1134" w:type="dxa"/>
            <w:noWrap/>
          </w:tcPr>
          <w:p w14:paraId="3C2FDA8F" w14:textId="5C04C9F8" w:rsidR="0076717E" w:rsidRPr="00521BFD" w:rsidRDefault="0076717E" w:rsidP="00F4238B"/>
        </w:tc>
      </w:tr>
      <w:tr w:rsidR="0076717E" w:rsidRPr="00521BFD" w14:paraId="48BAA145" w14:textId="77777777" w:rsidTr="00F4238B">
        <w:trPr>
          <w:trHeight w:val="1200"/>
        </w:trPr>
        <w:tc>
          <w:tcPr>
            <w:tcW w:w="486" w:type="dxa"/>
            <w:noWrap/>
            <w:hideMark/>
          </w:tcPr>
          <w:p w14:paraId="61990CE0" w14:textId="77777777" w:rsidR="0076717E" w:rsidRPr="00521BFD" w:rsidRDefault="0076717E" w:rsidP="00F4238B">
            <w:r w:rsidRPr="00521BFD">
              <w:t>41</w:t>
            </w:r>
          </w:p>
        </w:tc>
        <w:tc>
          <w:tcPr>
            <w:tcW w:w="2203" w:type="dxa"/>
            <w:hideMark/>
          </w:tcPr>
          <w:p w14:paraId="7480BC21" w14:textId="77777777" w:rsidR="0076717E" w:rsidRPr="00521BFD" w:rsidRDefault="0076717E" w:rsidP="00F4238B">
            <w:r w:rsidRPr="00521BFD">
              <w:t xml:space="preserve">Pipety 3ml - zestaw 10szt. </w:t>
            </w:r>
          </w:p>
        </w:tc>
        <w:tc>
          <w:tcPr>
            <w:tcW w:w="7371" w:type="dxa"/>
          </w:tcPr>
          <w:p w14:paraId="4B697F4B" w14:textId="10A4A773" w:rsidR="0076717E" w:rsidRPr="00521BFD" w:rsidRDefault="0076717E" w:rsidP="00F4238B">
            <w:r w:rsidRPr="00521BFD">
              <w:t>Pipety laboratoryjne przeznaczone do odmierzania niewielkich objętości cieczy podczas doświadczeń szkolnych.</w:t>
            </w:r>
            <w:r w:rsidRPr="00521BFD">
              <w:br/>
              <w:t>Minimalne wymagania: Pojemność ok. 3 ml. Zestaw zawiera minimum 10 sztuk pipet. Produkt fabrycznie nowy.</w:t>
            </w:r>
          </w:p>
        </w:tc>
        <w:tc>
          <w:tcPr>
            <w:tcW w:w="708" w:type="dxa"/>
          </w:tcPr>
          <w:p w14:paraId="71629BD1" w14:textId="3820E10D" w:rsidR="0076717E" w:rsidRPr="00521BFD" w:rsidRDefault="0076717E" w:rsidP="00F4238B">
            <w:r w:rsidRPr="00521BFD">
              <w:t>8</w:t>
            </w:r>
          </w:p>
        </w:tc>
        <w:tc>
          <w:tcPr>
            <w:tcW w:w="1418" w:type="dxa"/>
          </w:tcPr>
          <w:p w14:paraId="1365D2D8" w14:textId="02CC443D" w:rsidR="0076717E" w:rsidRPr="00521BFD" w:rsidRDefault="0076717E" w:rsidP="00F4238B"/>
        </w:tc>
        <w:tc>
          <w:tcPr>
            <w:tcW w:w="1134" w:type="dxa"/>
            <w:noWrap/>
          </w:tcPr>
          <w:p w14:paraId="604E079A" w14:textId="3EC51AC4" w:rsidR="0076717E" w:rsidRPr="00521BFD" w:rsidRDefault="0076717E" w:rsidP="00F4238B"/>
        </w:tc>
      </w:tr>
      <w:tr w:rsidR="0076717E" w:rsidRPr="00521BFD" w14:paraId="753B65BF" w14:textId="77777777" w:rsidTr="00F4238B">
        <w:trPr>
          <w:trHeight w:val="900"/>
        </w:trPr>
        <w:tc>
          <w:tcPr>
            <w:tcW w:w="486" w:type="dxa"/>
            <w:noWrap/>
            <w:hideMark/>
          </w:tcPr>
          <w:p w14:paraId="3AC9BF24" w14:textId="77777777" w:rsidR="0076717E" w:rsidRPr="00521BFD" w:rsidRDefault="0076717E" w:rsidP="00F4238B">
            <w:r w:rsidRPr="00521BFD">
              <w:t>42</w:t>
            </w:r>
          </w:p>
        </w:tc>
        <w:tc>
          <w:tcPr>
            <w:tcW w:w="2203" w:type="dxa"/>
            <w:hideMark/>
          </w:tcPr>
          <w:p w14:paraId="3EED82E2" w14:textId="77777777" w:rsidR="0076717E" w:rsidRPr="00521BFD" w:rsidRDefault="0076717E" w:rsidP="00F4238B">
            <w:r w:rsidRPr="00521BFD">
              <w:t xml:space="preserve">Palnik spirytusowy </w:t>
            </w:r>
          </w:p>
        </w:tc>
        <w:tc>
          <w:tcPr>
            <w:tcW w:w="7371" w:type="dxa"/>
          </w:tcPr>
          <w:p w14:paraId="5EEC3A02" w14:textId="17B899CE" w:rsidR="0076717E" w:rsidRPr="00521BFD" w:rsidRDefault="0076717E" w:rsidP="00F4238B">
            <w:r w:rsidRPr="00521BFD">
              <w:t>Palnik laboratoryjny przeznaczony do demonstracji doświadczeń chemicznych w warunkach szkolnych.</w:t>
            </w:r>
            <w:r w:rsidRPr="00521BFD">
              <w:br/>
              <w:t>Minimalne wymagania: Konstrukcja przystosowana do pracy edukacyjnej.  Zasilanie spirytusem lub innym bezpiecznym paliwem laboratoryjnym. Produkt fabrycznie nowy.</w:t>
            </w:r>
          </w:p>
        </w:tc>
        <w:tc>
          <w:tcPr>
            <w:tcW w:w="708" w:type="dxa"/>
          </w:tcPr>
          <w:p w14:paraId="0651F652" w14:textId="60667481" w:rsidR="0076717E" w:rsidRPr="00521BFD" w:rsidRDefault="0076717E" w:rsidP="00F4238B">
            <w:r w:rsidRPr="00521BFD">
              <w:t>4</w:t>
            </w:r>
          </w:p>
        </w:tc>
        <w:tc>
          <w:tcPr>
            <w:tcW w:w="1418" w:type="dxa"/>
          </w:tcPr>
          <w:p w14:paraId="4176948D" w14:textId="6F00A1F4" w:rsidR="0076717E" w:rsidRPr="00521BFD" w:rsidRDefault="0076717E" w:rsidP="00F4238B"/>
        </w:tc>
        <w:tc>
          <w:tcPr>
            <w:tcW w:w="1134" w:type="dxa"/>
            <w:noWrap/>
          </w:tcPr>
          <w:p w14:paraId="29751FFA" w14:textId="2AA0ABB8" w:rsidR="0076717E" w:rsidRPr="00521BFD" w:rsidRDefault="0076717E" w:rsidP="00F4238B"/>
        </w:tc>
      </w:tr>
      <w:tr w:rsidR="0076717E" w:rsidRPr="00521BFD" w14:paraId="0A5FB6D9" w14:textId="77777777" w:rsidTr="00F4238B">
        <w:trPr>
          <w:trHeight w:val="900"/>
        </w:trPr>
        <w:tc>
          <w:tcPr>
            <w:tcW w:w="486" w:type="dxa"/>
            <w:noWrap/>
            <w:hideMark/>
          </w:tcPr>
          <w:p w14:paraId="02BB58D6" w14:textId="77777777" w:rsidR="0076717E" w:rsidRPr="00521BFD" w:rsidRDefault="0076717E" w:rsidP="00F4238B">
            <w:r w:rsidRPr="00521BFD">
              <w:lastRenderedPageBreak/>
              <w:t>43</w:t>
            </w:r>
          </w:p>
        </w:tc>
        <w:tc>
          <w:tcPr>
            <w:tcW w:w="2203" w:type="dxa"/>
            <w:hideMark/>
          </w:tcPr>
          <w:p w14:paraId="3B53AE47" w14:textId="77777777" w:rsidR="0076717E" w:rsidRPr="00521BFD" w:rsidRDefault="0076717E" w:rsidP="00F4238B">
            <w:r w:rsidRPr="00521BFD">
              <w:t>Pehametr cyfrowy z termometrem</w:t>
            </w:r>
          </w:p>
        </w:tc>
        <w:tc>
          <w:tcPr>
            <w:tcW w:w="7371" w:type="dxa"/>
          </w:tcPr>
          <w:p w14:paraId="1A317DD0" w14:textId="16DD3F8A" w:rsidR="0076717E" w:rsidRPr="00521BFD" w:rsidRDefault="0076717E" w:rsidP="00F4238B">
            <w:r w:rsidRPr="00521BFD">
              <w:t xml:space="preserve">Przenośny miernik cyfrowy przeznaczony do pomiaru </w:t>
            </w:r>
            <w:proofErr w:type="spellStart"/>
            <w:r w:rsidRPr="00521BFD">
              <w:t>pH</w:t>
            </w:r>
            <w:proofErr w:type="spellEnd"/>
            <w:r w:rsidRPr="00521BFD">
              <w:t xml:space="preserve"> oraz temperatury.</w:t>
            </w:r>
            <w:r w:rsidRPr="00521BFD">
              <w:br/>
              <w:t xml:space="preserve">Minimalne </w:t>
            </w:r>
            <w:proofErr w:type="gramStart"/>
            <w:r w:rsidRPr="00521BFD">
              <w:t>wymagania:  Wyświetlacz</w:t>
            </w:r>
            <w:proofErr w:type="gramEnd"/>
            <w:r w:rsidRPr="00521BFD">
              <w:t xml:space="preserve"> cyfrowy. Funkcja pomiaru </w:t>
            </w:r>
            <w:proofErr w:type="spellStart"/>
            <w:r w:rsidRPr="00521BFD">
              <w:t>pH</w:t>
            </w:r>
            <w:proofErr w:type="spellEnd"/>
            <w:r w:rsidRPr="00521BFD">
              <w:t xml:space="preserve"> w zakresie edukacyjnym.</w:t>
            </w:r>
            <w:r>
              <w:t xml:space="preserve"> </w:t>
            </w:r>
            <w:r w:rsidRPr="00521BFD">
              <w:t>Wbudowany lub dołączony czujnik temperatury. Instrukcja obsługi w języku polskim. Produkt fabrycznie nowy.</w:t>
            </w:r>
          </w:p>
        </w:tc>
        <w:tc>
          <w:tcPr>
            <w:tcW w:w="708" w:type="dxa"/>
          </w:tcPr>
          <w:p w14:paraId="2A46E1AC" w14:textId="55906F53" w:rsidR="0076717E" w:rsidRPr="00521BFD" w:rsidRDefault="0076717E" w:rsidP="00F4238B">
            <w:r w:rsidRPr="00521BFD">
              <w:t>1</w:t>
            </w:r>
          </w:p>
        </w:tc>
        <w:tc>
          <w:tcPr>
            <w:tcW w:w="1418" w:type="dxa"/>
          </w:tcPr>
          <w:p w14:paraId="5D1EF078" w14:textId="116351D4" w:rsidR="0076717E" w:rsidRPr="00521BFD" w:rsidRDefault="0076717E" w:rsidP="00F4238B"/>
        </w:tc>
        <w:tc>
          <w:tcPr>
            <w:tcW w:w="1134" w:type="dxa"/>
            <w:noWrap/>
          </w:tcPr>
          <w:p w14:paraId="1EE92E11" w14:textId="70E87580" w:rsidR="0076717E" w:rsidRPr="00521BFD" w:rsidRDefault="0076717E" w:rsidP="00F4238B"/>
        </w:tc>
      </w:tr>
      <w:tr w:rsidR="0076717E" w:rsidRPr="00521BFD" w14:paraId="4F13B695" w14:textId="77777777" w:rsidTr="00F4238B">
        <w:trPr>
          <w:trHeight w:val="900"/>
        </w:trPr>
        <w:tc>
          <w:tcPr>
            <w:tcW w:w="486" w:type="dxa"/>
            <w:noWrap/>
            <w:hideMark/>
          </w:tcPr>
          <w:p w14:paraId="14F6624D" w14:textId="77777777" w:rsidR="0076717E" w:rsidRPr="00521BFD" w:rsidRDefault="0076717E" w:rsidP="00F4238B">
            <w:r w:rsidRPr="00521BFD">
              <w:t>44</w:t>
            </w:r>
          </w:p>
        </w:tc>
        <w:tc>
          <w:tcPr>
            <w:tcW w:w="2203" w:type="dxa"/>
            <w:hideMark/>
          </w:tcPr>
          <w:p w14:paraId="04E9D269" w14:textId="77777777" w:rsidR="0076717E" w:rsidRPr="00521BFD" w:rsidRDefault="0076717E" w:rsidP="00F4238B">
            <w:r w:rsidRPr="00521BFD">
              <w:t xml:space="preserve">Model atomu </w:t>
            </w:r>
          </w:p>
        </w:tc>
        <w:tc>
          <w:tcPr>
            <w:tcW w:w="7371" w:type="dxa"/>
          </w:tcPr>
          <w:p w14:paraId="5A19FADB" w14:textId="05802B92" w:rsidR="0076717E" w:rsidRPr="00521BFD" w:rsidRDefault="0076717E" w:rsidP="00F4238B">
            <w:r w:rsidRPr="00521BFD">
              <w:t>Model dydaktyczny przedstawiający budowę atomu (jądro atomowe oraz elektrony).</w:t>
            </w:r>
            <w:r w:rsidRPr="00521BFD">
              <w:br/>
              <w:t xml:space="preserve">Minimalne </w:t>
            </w:r>
            <w:proofErr w:type="gramStart"/>
            <w:r w:rsidRPr="00521BFD">
              <w:t>wymagania:  Model</w:t>
            </w:r>
            <w:proofErr w:type="gramEnd"/>
            <w:r w:rsidRPr="00521BFD">
              <w:t xml:space="preserve"> umożliwiający prezentację struktury atomu. Elementy wykonane z trwałych materiałów edukacyjnych. Produkt przeznaczony do celów szkolnych.</w:t>
            </w:r>
          </w:p>
        </w:tc>
        <w:tc>
          <w:tcPr>
            <w:tcW w:w="708" w:type="dxa"/>
          </w:tcPr>
          <w:p w14:paraId="15E7AA62" w14:textId="210BA3AA" w:rsidR="0076717E" w:rsidRPr="00521BFD" w:rsidRDefault="0076717E" w:rsidP="00F4238B">
            <w:r w:rsidRPr="00521BFD">
              <w:t>4</w:t>
            </w:r>
          </w:p>
        </w:tc>
        <w:tc>
          <w:tcPr>
            <w:tcW w:w="1418" w:type="dxa"/>
          </w:tcPr>
          <w:p w14:paraId="0ED93472" w14:textId="7C4C4B0A" w:rsidR="0076717E" w:rsidRPr="00521BFD" w:rsidRDefault="0076717E" w:rsidP="00F4238B"/>
        </w:tc>
        <w:tc>
          <w:tcPr>
            <w:tcW w:w="1134" w:type="dxa"/>
            <w:noWrap/>
          </w:tcPr>
          <w:p w14:paraId="5811293B" w14:textId="20F0B087" w:rsidR="0076717E" w:rsidRPr="00521BFD" w:rsidRDefault="0076717E" w:rsidP="00F4238B"/>
        </w:tc>
      </w:tr>
      <w:tr w:rsidR="0076717E" w:rsidRPr="00521BFD" w14:paraId="08FB2DAE" w14:textId="77777777" w:rsidTr="00F4238B">
        <w:trPr>
          <w:trHeight w:val="411"/>
        </w:trPr>
        <w:tc>
          <w:tcPr>
            <w:tcW w:w="486" w:type="dxa"/>
            <w:noWrap/>
            <w:hideMark/>
          </w:tcPr>
          <w:p w14:paraId="425053C3" w14:textId="77777777" w:rsidR="0076717E" w:rsidRPr="00521BFD" w:rsidRDefault="0076717E" w:rsidP="00F4238B">
            <w:r w:rsidRPr="00521BFD">
              <w:t>45</w:t>
            </w:r>
          </w:p>
        </w:tc>
        <w:tc>
          <w:tcPr>
            <w:tcW w:w="2203" w:type="dxa"/>
            <w:hideMark/>
          </w:tcPr>
          <w:p w14:paraId="01994F3A" w14:textId="77777777" w:rsidR="0076717E" w:rsidRPr="00521BFD" w:rsidRDefault="0076717E" w:rsidP="00F4238B">
            <w:r w:rsidRPr="00521BFD">
              <w:t xml:space="preserve">Modele atomów </w:t>
            </w:r>
          </w:p>
        </w:tc>
        <w:tc>
          <w:tcPr>
            <w:tcW w:w="7371" w:type="dxa"/>
          </w:tcPr>
          <w:p w14:paraId="35AA711B" w14:textId="211425A8" w:rsidR="0076717E" w:rsidRPr="00521BFD" w:rsidRDefault="0076717E" w:rsidP="00F4238B">
            <w:r w:rsidRPr="00521BFD">
              <w:t>Zestaw dydaktyczny umożliwiający budowanie modeli cząsteczek związków chemicznych.</w:t>
            </w:r>
            <w:r w:rsidRPr="00521BFD">
              <w:br/>
              <w:t xml:space="preserve">Minimalne </w:t>
            </w:r>
            <w:proofErr w:type="gramStart"/>
            <w:r w:rsidRPr="00521BFD">
              <w:t>wymagania:  Elementy</w:t>
            </w:r>
            <w:proofErr w:type="gramEnd"/>
            <w:r w:rsidRPr="00521BFD">
              <w:t xml:space="preserve"> umożliwiające łączenie atomów w struktury cząsteczkowe.  Materiały bezpieczne w użytkowaniu przez dzieci.  Produkt fabrycznie nowy.</w:t>
            </w:r>
          </w:p>
        </w:tc>
        <w:tc>
          <w:tcPr>
            <w:tcW w:w="708" w:type="dxa"/>
          </w:tcPr>
          <w:p w14:paraId="1746347E" w14:textId="5692626F" w:rsidR="0076717E" w:rsidRPr="00521BFD" w:rsidRDefault="0076717E" w:rsidP="00F4238B">
            <w:r w:rsidRPr="00521BFD">
              <w:t>1</w:t>
            </w:r>
          </w:p>
        </w:tc>
        <w:tc>
          <w:tcPr>
            <w:tcW w:w="1418" w:type="dxa"/>
          </w:tcPr>
          <w:p w14:paraId="31FD28B9" w14:textId="73802CDE" w:rsidR="0076717E" w:rsidRPr="00521BFD" w:rsidRDefault="0076717E" w:rsidP="00F4238B"/>
        </w:tc>
        <w:tc>
          <w:tcPr>
            <w:tcW w:w="1134" w:type="dxa"/>
            <w:noWrap/>
          </w:tcPr>
          <w:p w14:paraId="7ECA9A8A" w14:textId="4CB0FCCA" w:rsidR="0076717E" w:rsidRPr="00521BFD" w:rsidRDefault="0076717E" w:rsidP="00F4238B"/>
        </w:tc>
      </w:tr>
      <w:tr w:rsidR="0076717E" w:rsidRPr="00521BFD" w14:paraId="4C63D696" w14:textId="77777777" w:rsidTr="00F4238B">
        <w:trPr>
          <w:trHeight w:val="900"/>
        </w:trPr>
        <w:tc>
          <w:tcPr>
            <w:tcW w:w="486" w:type="dxa"/>
            <w:noWrap/>
            <w:hideMark/>
          </w:tcPr>
          <w:p w14:paraId="27141FB0" w14:textId="77777777" w:rsidR="0076717E" w:rsidRPr="00521BFD" w:rsidRDefault="0076717E" w:rsidP="00F4238B">
            <w:r w:rsidRPr="00521BFD">
              <w:t>46</w:t>
            </w:r>
          </w:p>
        </w:tc>
        <w:tc>
          <w:tcPr>
            <w:tcW w:w="2203" w:type="dxa"/>
            <w:hideMark/>
          </w:tcPr>
          <w:p w14:paraId="74565E0F" w14:textId="77777777" w:rsidR="0076717E" w:rsidRPr="00521BFD" w:rsidRDefault="0076717E" w:rsidP="00F4238B">
            <w:r w:rsidRPr="00521BFD">
              <w:t>Plansza dydaktyczna - Rozpuszczalność substancji w wodzie</w:t>
            </w:r>
          </w:p>
        </w:tc>
        <w:tc>
          <w:tcPr>
            <w:tcW w:w="7371" w:type="dxa"/>
          </w:tcPr>
          <w:p w14:paraId="36C37BCB" w14:textId="1CF5588D" w:rsidR="0076717E" w:rsidRPr="00521BFD" w:rsidRDefault="0076717E" w:rsidP="00F4238B">
            <w:r w:rsidRPr="00521BFD">
              <w:t>Plansza edukacyjna przeznaczona do wykorzystania podczas zajęć z chemii i przyrody.</w:t>
            </w:r>
            <w:r w:rsidRPr="00521BFD">
              <w:br/>
              <w:t xml:space="preserve">Minimalne </w:t>
            </w:r>
            <w:proofErr w:type="gramStart"/>
            <w:r w:rsidRPr="00521BFD">
              <w:t>wymagania:  Grafika</w:t>
            </w:r>
            <w:proofErr w:type="gramEnd"/>
            <w:r w:rsidRPr="00521BFD">
              <w:t xml:space="preserve"> przedstawiająca wykresy rozpuszczalności substancji.  Materiał trwały, przeznaczony do użytkowania w placówce oświatowej. Możliwość zawieszenia lub ekspozycji na ścianie.</w:t>
            </w:r>
          </w:p>
        </w:tc>
        <w:tc>
          <w:tcPr>
            <w:tcW w:w="708" w:type="dxa"/>
          </w:tcPr>
          <w:p w14:paraId="0B27E9D3" w14:textId="48D72693" w:rsidR="0076717E" w:rsidRPr="00521BFD" w:rsidRDefault="0076717E" w:rsidP="00F4238B">
            <w:r w:rsidRPr="00521BFD">
              <w:t>1</w:t>
            </w:r>
          </w:p>
        </w:tc>
        <w:tc>
          <w:tcPr>
            <w:tcW w:w="1418" w:type="dxa"/>
          </w:tcPr>
          <w:p w14:paraId="7C3DF4CA" w14:textId="7B58725A" w:rsidR="0076717E" w:rsidRPr="00521BFD" w:rsidRDefault="0076717E" w:rsidP="00F4238B"/>
        </w:tc>
        <w:tc>
          <w:tcPr>
            <w:tcW w:w="1134" w:type="dxa"/>
            <w:noWrap/>
          </w:tcPr>
          <w:p w14:paraId="6E81FD62" w14:textId="3CDEB1BE" w:rsidR="0076717E" w:rsidRPr="00521BFD" w:rsidRDefault="0076717E" w:rsidP="00F4238B"/>
        </w:tc>
      </w:tr>
      <w:tr w:rsidR="0076717E" w:rsidRPr="00521BFD" w14:paraId="438BC825" w14:textId="77777777" w:rsidTr="00F4238B">
        <w:trPr>
          <w:trHeight w:val="900"/>
        </w:trPr>
        <w:tc>
          <w:tcPr>
            <w:tcW w:w="486" w:type="dxa"/>
            <w:noWrap/>
            <w:hideMark/>
          </w:tcPr>
          <w:p w14:paraId="2D2C05E5" w14:textId="77777777" w:rsidR="0076717E" w:rsidRPr="00521BFD" w:rsidRDefault="0076717E" w:rsidP="00F4238B">
            <w:r w:rsidRPr="00521BFD">
              <w:t>47</w:t>
            </w:r>
          </w:p>
        </w:tc>
        <w:tc>
          <w:tcPr>
            <w:tcW w:w="2203" w:type="dxa"/>
            <w:hideMark/>
          </w:tcPr>
          <w:p w14:paraId="2BBA08C3" w14:textId="77777777" w:rsidR="0076717E" w:rsidRPr="00521BFD" w:rsidRDefault="0076717E" w:rsidP="00F4238B">
            <w:r w:rsidRPr="00521BFD">
              <w:t>Plansza dydaktyczna - Promieniotwórczość</w:t>
            </w:r>
          </w:p>
        </w:tc>
        <w:tc>
          <w:tcPr>
            <w:tcW w:w="7371" w:type="dxa"/>
          </w:tcPr>
          <w:p w14:paraId="790596F5" w14:textId="0B52EDBF" w:rsidR="0076717E" w:rsidRPr="00521BFD" w:rsidRDefault="0076717E" w:rsidP="00F4238B">
            <w:r w:rsidRPr="00521BFD">
              <w:t>Plansza edukacyjna przedstawiająca podstawowe zagadnienia dotyczące promieniotwórczości.</w:t>
            </w:r>
            <w:r w:rsidRPr="00521BFD">
              <w:br/>
              <w:t xml:space="preserve">Minimalne </w:t>
            </w:r>
            <w:proofErr w:type="gramStart"/>
            <w:r w:rsidRPr="00521BFD">
              <w:t>wymagania:  Treści</w:t>
            </w:r>
            <w:proofErr w:type="gramEnd"/>
            <w:r w:rsidRPr="00521BFD">
              <w:t xml:space="preserve"> dostosowane do edukacji szkolnej - poziom szkoły podstawowej. Materiał trwały i łatwy do utrzymania w czystości.</w:t>
            </w:r>
          </w:p>
        </w:tc>
        <w:tc>
          <w:tcPr>
            <w:tcW w:w="708" w:type="dxa"/>
          </w:tcPr>
          <w:p w14:paraId="1DFA86F0" w14:textId="00EF9E9D" w:rsidR="0076717E" w:rsidRPr="00521BFD" w:rsidRDefault="0076717E" w:rsidP="00F4238B">
            <w:r w:rsidRPr="00521BFD">
              <w:t>1</w:t>
            </w:r>
          </w:p>
        </w:tc>
        <w:tc>
          <w:tcPr>
            <w:tcW w:w="1418" w:type="dxa"/>
          </w:tcPr>
          <w:p w14:paraId="38A056BF" w14:textId="1541F256" w:rsidR="0076717E" w:rsidRPr="00521BFD" w:rsidRDefault="0076717E" w:rsidP="00F4238B"/>
        </w:tc>
        <w:tc>
          <w:tcPr>
            <w:tcW w:w="1134" w:type="dxa"/>
            <w:noWrap/>
          </w:tcPr>
          <w:p w14:paraId="5D83D1D6" w14:textId="46559021" w:rsidR="0076717E" w:rsidRPr="00521BFD" w:rsidRDefault="0076717E" w:rsidP="00F4238B"/>
        </w:tc>
      </w:tr>
      <w:tr w:rsidR="0076717E" w:rsidRPr="00521BFD" w14:paraId="008ECCE9" w14:textId="77777777" w:rsidTr="00F4238B">
        <w:trPr>
          <w:trHeight w:val="600"/>
        </w:trPr>
        <w:tc>
          <w:tcPr>
            <w:tcW w:w="486" w:type="dxa"/>
            <w:noWrap/>
            <w:hideMark/>
          </w:tcPr>
          <w:p w14:paraId="648A0171" w14:textId="77777777" w:rsidR="0076717E" w:rsidRPr="00521BFD" w:rsidRDefault="0076717E" w:rsidP="00F4238B">
            <w:r w:rsidRPr="00521BFD">
              <w:t>48</w:t>
            </w:r>
          </w:p>
        </w:tc>
        <w:tc>
          <w:tcPr>
            <w:tcW w:w="2203" w:type="dxa"/>
            <w:hideMark/>
          </w:tcPr>
          <w:p w14:paraId="7349C7AD" w14:textId="77777777" w:rsidR="0076717E" w:rsidRPr="00521BFD" w:rsidRDefault="0076717E" w:rsidP="00F4238B">
            <w:r w:rsidRPr="00521BFD">
              <w:t xml:space="preserve">Plansza dydaktyczna - Stany skupienia materii </w:t>
            </w:r>
          </w:p>
        </w:tc>
        <w:tc>
          <w:tcPr>
            <w:tcW w:w="7371" w:type="dxa"/>
          </w:tcPr>
          <w:p w14:paraId="6DAB35C6" w14:textId="077767AC" w:rsidR="0076717E" w:rsidRPr="00521BFD" w:rsidRDefault="0076717E" w:rsidP="00F4238B">
            <w:r w:rsidRPr="00521BFD">
              <w:t xml:space="preserve">Plansza edukacyjna przedstawiająca stany skupienia materii. Minimalne </w:t>
            </w:r>
            <w:proofErr w:type="gramStart"/>
            <w:r w:rsidRPr="00521BFD">
              <w:t>wymagania:  Grafika</w:t>
            </w:r>
            <w:proofErr w:type="gramEnd"/>
            <w:r w:rsidRPr="00521BFD">
              <w:t xml:space="preserve"> dydaktyczna wspierająca naukę fizyki i chemii. Możliwość montażu ściennego.</w:t>
            </w:r>
          </w:p>
        </w:tc>
        <w:tc>
          <w:tcPr>
            <w:tcW w:w="708" w:type="dxa"/>
          </w:tcPr>
          <w:p w14:paraId="32A7CA45" w14:textId="03A48BE9" w:rsidR="0076717E" w:rsidRPr="00521BFD" w:rsidRDefault="0076717E" w:rsidP="00F4238B">
            <w:r w:rsidRPr="00521BFD">
              <w:t>1</w:t>
            </w:r>
          </w:p>
        </w:tc>
        <w:tc>
          <w:tcPr>
            <w:tcW w:w="1418" w:type="dxa"/>
          </w:tcPr>
          <w:p w14:paraId="1C9B6A7E" w14:textId="2F1779C8" w:rsidR="0076717E" w:rsidRPr="00521BFD" w:rsidRDefault="0076717E" w:rsidP="00F4238B"/>
        </w:tc>
        <w:tc>
          <w:tcPr>
            <w:tcW w:w="1134" w:type="dxa"/>
            <w:noWrap/>
          </w:tcPr>
          <w:p w14:paraId="361C3254" w14:textId="5B870E1D" w:rsidR="0076717E" w:rsidRPr="00521BFD" w:rsidRDefault="0076717E" w:rsidP="00F4238B"/>
        </w:tc>
      </w:tr>
      <w:tr w:rsidR="0076717E" w:rsidRPr="00521BFD" w14:paraId="42122F24" w14:textId="77777777" w:rsidTr="00F4238B">
        <w:trPr>
          <w:trHeight w:val="900"/>
        </w:trPr>
        <w:tc>
          <w:tcPr>
            <w:tcW w:w="486" w:type="dxa"/>
            <w:noWrap/>
            <w:hideMark/>
          </w:tcPr>
          <w:p w14:paraId="0157C956" w14:textId="77777777" w:rsidR="0076717E" w:rsidRPr="00521BFD" w:rsidRDefault="0076717E" w:rsidP="00F4238B">
            <w:r w:rsidRPr="00521BFD">
              <w:t>49</w:t>
            </w:r>
          </w:p>
        </w:tc>
        <w:tc>
          <w:tcPr>
            <w:tcW w:w="2203" w:type="dxa"/>
            <w:hideMark/>
          </w:tcPr>
          <w:p w14:paraId="12159585" w14:textId="77777777" w:rsidR="0076717E" w:rsidRPr="00521BFD" w:rsidRDefault="0076717E" w:rsidP="00F4238B">
            <w:r w:rsidRPr="00521BFD">
              <w:t xml:space="preserve">Paski wskaźnikowe </w:t>
            </w:r>
            <w:proofErr w:type="spellStart"/>
            <w:r w:rsidRPr="00521BFD">
              <w:t>pH</w:t>
            </w:r>
            <w:proofErr w:type="spellEnd"/>
            <w:r w:rsidRPr="00521BFD">
              <w:t xml:space="preserve"> 1-14 </w:t>
            </w:r>
          </w:p>
        </w:tc>
        <w:tc>
          <w:tcPr>
            <w:tcW w:w="7371" w:type="dxa"/>
          </w:tcPr>
          <w:p w14:paraId="57F08DD4" w14:textId="0AD0D634" w:rsidR="0076717E" w:rsidRPr="00521BFD" w:rsidRDefault="0076717E" w:rsidP="00F4238B">
            <w:r w:rsidRPr="00521BFD">
              <w:t xml:space="preserve">Paski wskaźnikowe przeznaczone do edukacyjnego pomiaru </w:t>
            </w:r>
            <w:proofErr w:type="spellStart"/>
            <w:r w:rsidRPr="00521BFD">
              <w:t>pH</w:t>
            </w:r>
            <w:proofErr w:type="spellEnd"/>
            <w:r w:rsidRPr="00521BFD">
              <w:t xml:space="preserve"> w zakresie 1–14.  Minimalne wymagania:</w:t>
            </w:r>
            <w:r w:rsidRPr="00521BFD">
              <w:br/>
              <w:t xml:space="preserve">Zakres pomiarowy </w:t>
            </w:r>
            <w:proofErr w:type="spellStart"/>
            <w:r w:rsidRPr="00521BFD">
              <w:t>pH</w:t>
            </w:r>
            <w:proofErr w:type="spellEnd"/>
            <w:r w:rsidRPr="00521BFD">
              <w:t xml:space="preserve"> 1–14.  Produkt przeznaczony do celów dydaktycznych. Instrukcja użycia w języku polskim.</w:t>
            </w:r>
          </w:p>
        </w:tc>
        <w:tc>
          <w:tcPr>
            <w:tcW w:w="708" w:type="dxa"/>
          </w:tcPr>
          <w:p w14:paraId="3CC7408B" w14:textId="5A9816D3" w:rsidR="0076717E" w:rsidRPr="00521BFD" w:rsidRDefault="0076717E" w:rsidP="00F4238B">
            <w:r w:rsidRPr="00521BFD">
              <w:t>2</w:t>
            </w:r>
          </w:p>
        </w:tc>
        <w:tc>
          <w:tcPr>
            <w:tcW w:w="1418" w:type="dxa"/>
          </w:tcPr>
          <w:p w14:paraId="6FDBB993" w14:textId="6A078005" w:rsidR="0076717E" w:rsidRPr="00521BFD" w:rsidRDefault="0076717E" w:rsidP="00F4238B"/>
        </w:tc>
        <w:tc>
          <w:tcPr>
            <w:tcW w:w="1134" w:type="dxa"/>
            <w:noWrap/>
          </w:tcPr>
          <w:p w14:paraId="1D8688D6" w14:textId="67355D5A" w:rsidR="0076717E" w:rsidRPr="00521BFD" w:rsidRDefault="0076717E" w:rsidP="00F4238B"/>
        </w:tc>
      </w:tr>
      <w:tr w:rsidR="0076717E" w:rsidRPr="00521BFD" w14:paraId="2023B1D0" w14:textId="77777777" w:rsidTr="00F4238B">
        <w:trPr>
          <w:trHeight w:val="5100"/>
        </w:trPr>
        <w:tc>
          <w:tcPr>
            <w:tcW w:w="486" w:type="dxa"/>
            <w:noWrap/>
            <w:hideMark/>
          </w:tcPr>
          <w:p w14:paraId="4EA7566A" w14:textId="77777777" w:rsidR="0076717E" w:rsidRPr="00521BFD" w:rsidRDefault="0076717E" w:rsidP="00F4238B">
            <w:r w:rsidRPr="00521BFD">
              <w:lastRenderedPageBreak/>
              <w:t>50</w:t>
            </w:r>
          </w:p>
        </w:tc>
        <w:tc>
          <w:tcPr>
            <w:tcW w:w="2203" w:type="dxa"/>
            <w:hideMark/>
          </w:tcPr>
          <w:p w14:paraId="2C842ED4" w14:textId="77777777" w:rsidR="0076717E" w:rsidRPr="00521BFD" w:rsidRDefault="0076717E" w:rsidP="00F4238B">
            <w:r w:rsidRPr="00521BFD">
              <w:t xml:space="preserve">Doświadczenia chemiczne dla klas 7-8 - część 1 i 2 - kompletny program (53 doświadczenia z odczynnikami i </w:t>
            </w:r>
            <w:proofErr w:type="spellStart"/>
            <w:r w:rsidRPr="00521BFD">
              <w:t>minilaboratorium</w:t>
            </w:r>
            <w:proofErr w:type="spellEnd"/>
            <w:r w:rsidRPr="00521BFD">
              <w:t>)</w:t>
            </w:r>
          </w:p>
        </w:tc>
        <w:tc>
          <w:tcPr>
            <w:tcW w:w="7371" w:type="dxa"/>
          </w:tcPr>
          <w:p w14:paraId="73F0BA25" w14:textId="74344D6C" w:rsidR="0076717E" w:rsidRPr="00521BFD" w:rsidRDefault="0076717E" w:rsidP="00F4238B">
            <w:r w:rsidRPr="00521BFD">
              <w:t>Kompletny zestaw dydaktyczny przeznaczony do realizacji doświadczeń chemicznych zgodnych z podstawą programową chemii dla klas VII–VIII szkoły podstawowej. Zestaw powinien umożliwiać przeprowadzenie ok. 53 doświadczeń obejmujących podstawowe zagadnienia chemii szkolnej, w szczególności właściwości substancji, reakcje chemiczne, mieszaniny i roztwory, kwasy, zasady i sole oraz wybrane procesy chemiczne.</w:t>
            </w:r>
            <w:r w:rsidRPr="00521BFD">
              <w:br/>
              <w:t xml:space="preserve">Zestaw powinien zawierać odczynniki chemiczne w ilościach umożliwiających przeprowadzenie zaplanowanych doświadczeń, elementy </w:t>
            </w:r>
            <w:proofErr w:type="spellStart"/>
            <w:r w:rsidRPr="00521BFD">
              <w:t>minilaboratorium</w:t>
            </w:r>
            <w:proofErr w:type="spellEnd"/>
            <w:r w:rsidRPr="00521BFD">
              <w:t xml:space="preserve"> pozwalające na wykonywanie doświadczeń przez uczniów lub demonstracje nauczyciela, a także materiały dydaktyczne wspierające realizację zajęć.</w:t>
            </w:r>
            <w:r w:rsidRPr="00521BFD">
              <w:br/>
              <w:t>W skład zestawu powinny wchodzić w szczególności:</w:t>
            </w:r>
            <w:r>
              <w:t xml:space="preserve"> </w:t>
            </w:r>
            <w:r w:rsidRPr="00521BFD">
              <w:t>zestaw podstawowych odczynników chemicznych przeznaczonych do doświadczeń szkolnych,</w:t>
            </w:r>
            <w:r>
              <w:t xml:space="preserve"> </w:t>
            </w:r>
            <w:r w:rsidRPr="00521BFD">
              <w:t xml:space="preserve">elementy wyposażenia </w:t>
            </w:r>
            <w:proofErr w:type="spellStart"/>
            <w:r w:rsidRPr="00521BFD">
              <w:t>minilaboratorium</w:t>
            </w:r>
            <w:proofErr w:type="spellEnd"/>
            <w:r w:rsidRPr="00521BFD">
              <w:t xml:space="preserve"> (np. naczynia laboratoryjne, akcesoria do prowadzenia doświadczeń),</w:t>
            </w:r>
            <w:r w:rsidRPr="00521BFD">
              <w:br/>
              <w:t>karty pracy dla uczniów oraz materiały metodyczne dla nauczyciela umożliwiające realizację doświadczeń krok po kroku.</w:t>
            </w:r>
            <w:r w:rsidRPr="00521BFD">
              <w:br/>
              <w:t>Całość powinna być dostarczona w trwałych pojemnikach lub skrzynkach umożliwiających bezpieczne przechowywanie odczynników i elementów zestawu. Zestaw przeznaczony do wielokrotnego wykorzystania podczas zajęć dydaktycznych. Wszystkie materiały dydaktyczne i instrukcje powinny być dostępne w języku polskim.</w:t>
            </w:r>
          </w:p>
        </w:tc>
        <w:tc>
          <w:tcPr>
            <w:tcW w:w="708" w:type="dxa"/>
          </w:tcPr>
          <w:p w14:paraId="0931670A" w14:textId="17B0964C" w:rsidR="0076717E" w:rsidRPr="00521BFD" w:rsidRDefault="0076717E" w:rsidP="00F4238B">
            <w:r w:rsidRPr="00521BFD">
              <w:t>1</w:t>
            </w:r>
          </w:p>
        </w:tc>
        <w:tc>
          <w:tcPr>
            <w:tcW w:w="1418" w:type="dxa"/>
          </w:tcPr>
          <w:p w14:paraId="3885C026" w14:textId="4303F095" w:rsidR="0076717E" w:rsidRPr="00521BFD" w:rsidRDefault="0076717E" w:rsidP="00F4238B"/>
        </w:tc>
        <w:tc>
          <w:tcPr>
            <w:tcW w:w="1134" w:type="dxa"/>
            <w:noWrap/>
          </w:tcPr>
          <w:p w14:paraId="717636B1" w14:textId="054B3857" w:rsidR="0076717E" w:rsidRPr="00521BFD" w:rsidRDefault="0076717E" w:rsidP="00F4238B"/>
        </w:tc>
      </w:tr>
      <w:tr w:rsidR="0076717E" w:rsidRPr="00521BFD" w14:paraId="334D02B2" w14:textId="77777777" w:rsidTr="00F4238B">
        <w:trPr>
          <w:trHeight w:val="900"/>
        </w:trPr>
        <w:tc>
          <w:tcPr>
            <w:tcW w:w="486" w:type="dxa"/>
            <w:noWrap/>
            <w:hideMark/>
          </w:tcPr>
          <w:p w14:paraId="14694105" w14:textId="77777777" w:rsidR="0076717E" w:rsidRPr="00521BFD" w:rsidRDefault="0076717E" w:rsidP="00F4238B">
            <w:r w:rsidRPr="00521BFD">
              <w:t>51</w:t>
            </w:r>
          </w:p>
        </w:tc>
        <w:tc>
          <w:tcPr>
            <w:tcW w:w="2203" w:type="dxa"/>
            <w:hideMark/>
          </w:tcPr>
          <w:p w14:paraId="2C65541D" w14:textId="77777777" w:rsidR="0076717E" w:rsidRPr="00521BFD" w:rsidRDefault="0076717E" w:rsidP="00F4238B">
            <w:r w:rsidRPr="00521BFD">
              <w:t xml:space="preserve">Termometr laboratoryjny </w:t>
            </w:r>
          </w:p>
        </w:tc>
        <w:tc>
          <w:tcPr>
            <w:tcW w:w="7371" w:type="dxa"/>
          </w:tcPr>
          <w:p w14:paraId="38F1F373" w14:textId="523C7390" w:rsidR="0076717E" w:rsidRPr="00521BFD" w:rsidRDefault="0076717E" w:rsidP="00F4238B">
            <w:r w:rsidRPr="00521BFD">
              <w:t>Termometr przeznaczony do pomiarów temperatury podczas zajęć szkolnych z zakresu chemii i fizyki.</w:t>
            </w:r>
            <w:r w:rsidRPr="00521BFD">
              <w:br/>
              <w:t xml:space="preserve">Minimalne </w:t>
            </w:r>
            <w:proofErr w:type="gramStart"/>
            <w:r w:rsidRPr="00521BFD">
              <w:t>wymagania:  Konstrukcja</w:t>
            </w:r>
            <w:proofErr w:type="gramEnd"/>
            <w:r w:rsidRPr="00521BFD">
              <w:t xml:space="preserve"> dostosowana do warunków pracy szkolnej. Zakres pomiarowy umożliwiający prowadzenie podstawowych doświadczeń edukacyjnych. Produkt fabrycznie nowy.</w:t>
            </w:r>
          </w:p>
        </w:tc>
        <w:tc>
          <w:tcPr>
            <w:tcW w:w="708" w:type="dxa"/>
          </w:tcPr>
          <w:p w14:paraId="1347795E" w14:textId="6C829C93" w:rsidR="0076717E" w:rsidRPr="00521BFD" w:rsidRDefault="0076717E" w:rsidP="00F4238B">
            <w:r w:rsidRPr="00521BFD">
              <w:t>4</w:t>
            </w:r>
          </w:p>
        </w:tc>
        <w:tc>
          <w:tcPr>
            <w:tcW w:w="1418" w:type="dxa"/>
          </w:tcPr>
          <w:p w14:paraId="0E3CCDAA" w14:textId="474A951E" w:rsidR="0076717E" w:rsidRPr="00521BFD" w:rsidRDefault="0076717E" w:rsidP="00F4238B"/>
        </w:tc>
        <w:tc>
          <w:tcPr>
            <w:tcW w:w="1134" w:type="dxa"/>
            <w:noWrap/>
          </w:tcPr>
          <w:p w14:paraId="5114D82E" w14:textId="31BD11A3" w:rsidR="0076717E" w:rsidRPr="00521BFD" w:rsidRDefault="0076717E" w:rsidP="00F4238B"/>
        </w:tc>
      </w:tr>
      <w:tr w:rsidR="0076717E" w:rsidRPr="00521BFD" w14:paraId="43FC60B0" w14:textId="77777777" w:rsidTr="00F4238B">
        <w:trPr>
          <w:trHeight w:val="900"/>
        </w:trPr>
        <w:tc>
          <w:tcPr>
            <w:tcW w:w="486" w:type="dxa"/>
            <w:noWrap/>
            <w:hideMark/>
          </w:tcPr>
          <w:p w14:paraId="2C6D3E1B" w14:textId="77777777" w:rsidR="0076717E" w:rsidRPr="00521BFD" w:rsidRDefault="0076717E" w:rsidP="00F4238B">
            <w:r w:rsidRPr="00521BFD">
              <w:t>52</w:t>
            </w:r>
          </w:p>
        </w:tc>
        <w:tc>
          <w:tcPr>
            <w:tcW w:w="2203" w:type="dxa"/>
            <w:hideMark/>
          </w:tcPr>
          <w:p w14:paraId="3CAD32A9" w14:textId="77777777" w:rsidR="0076717E" w:rsidRPr="00521BFD" w:rsidRDefault="0076717E" w:rsidP="00F4238B">
            <w:r w:rsidRPr="00521BFD">
              <w:t xml:space="preserve">Model sieci krystalicznej NaCl </w:t>
            </w:r>
          </w:p>
        </w:tc>
        <w:tc>
          <w:tcPr>
            <w:tcW w:w="7371" w:type="dxa"/>
          </w:tcPr>
          <w:p w14:paraId="0FB16986" w14:textId="742A2C75" w:rsidR="0076717E" w:rsidRPr="00521BFD" w:rsidRDefault="0076717E" w:rsidP="00F4238B">
            <w:r w:rsidRPr="00521BFD">
              <w:t>Model dydaktyczny przedstawiający strukturę sieci krystalicznej chlorku sodu.</w:t>
            </w:r>
            <w:r w:rsidRPr="00521BFD">
              <w:br/>
              <w:t xml:space="preserve">Minimalne </w:t>
            </w:r>
            <w:proofErr w:type="gramStart"/>
            <w:r w:rsidRPr="00521BFD">
              <w:t>wymagania:  Model</w:t>
            </w:r>
            <w:proofErr w:type="gramEnd"/>
            <w:r w:rsidRPr="00521BFD">
              <w:t xml:space="preserve"> przeznaczony do celów edukacyjnych.  Elementy wykonane z trwałych materiałów dydaktycznych. Umożliwia demonstrację budowy kryształu.</w:t>
            </w:r>
          </w:p>
        </w:tc>
        <w:tc>
          <w:tcPr>
            <w:tcW w:w="708" w:type="dxa"/>
          </w:tcPr>
          <w:p w14:paraId="1B7699D1" w14:textId="69BDB1BB" w:rsidR="0076717E" w:rsidRPr="00521BFD" w:rsidRDefault="0076717E" w:rsidP="00F4238B">
            <w:r w:rsidRPr="00521BFD">
              <w:t>1</w:t>
            </w:r>
          </w:p>
        </w:tc>
        <w:tc>
          <w:tcPr>
            <w:tcW w:w="1418" w:type="dxa"/>
          </w:tcPr>
          <w:p w14:paraId="274D96BF" w14:textId="3807B9FB" w:rsidR="0076717E" w:rsidRPr="00521BFD" w:rsidRDefault="0076717E" w:rsidP="00F4238B"/>
        </w:tc>
        <w:tc>
          <w:tcPr>
            <w:tcW w:w="1134" w:type="dxa"/>
            <w:noWrap/>
          </w:tcPr>
          <w:p w14:paraId="6F01D313" w14:textId="3D5A5E40" w:rsidR="0076717E" w:rsidRPr="00521BFD" w:rsidRDefault="0076717E" w:rsidP="00F4238B"/>
        </w:tc>
      </w:tr>
      <w:tr w:rsidR="0076717E" w:rsidRPr="00521BFD" w14:paraId="13F63281" w14:textId="77777777" w:rsidTr="00F4238B">
        <w:trPr>
          <w:trHeight w:val="1500"/>
        </w:trPr>
        <w:tc>
          <w:tcPr>
            <w:tcW w:w="486" w:type="dxa"/>
            <w:noWrap/>
            <w:hideMark/>
          </w:tcPr>
          <w:p w14:paraId="441620D2" w14:textId="77777777" w:rsidR="0076717E" w:rsidRPr="00521BFD" w:rsidRDefault="0076717E" w:rsidP="00F4238B">
            <w:r w:rsidRPr="00521BFD">
              <w:lastRenderedPageBreak/>
              <w:t>53</w:t>
            </w:r>
          </w:p>
        </w:tc>
        <w:tc>
          <w:tcPr>
            <w:tcW w:w="2203" w:type="dxa"/>
            <w:hideMark/>
          </w:tcPr>
          <w:p w14:paraId="388A96D8" w14:textId="77777777" w:rsidR="0076717E" w:rsidRPr="00521BFD" w:rsidRDefault="0076717E" w:rsidP="00F4238B">
            <w:r w:rsidRPr="00521BFD">
              <w:t xml:space="preserve">Kroplomierz szklany 30 ml z pipetą </w:t>
            </w:r>
          </w:p>
        </w:tc>
        <w:tc>
          <w:tcPr>
            <w:tcW w:w="7371" w:type="dxa"/>
          </w:tcPr>
          <w:p w14:paraId="75C13D1E" w14:textId="10F879D8" w:rsidR="0076717E" w:rsidRPr="00521BFD" w:rsidRDefault="0076717E" w:rsidP="00F4238B">
            <w:r w:rsidRPr="00521BFD">
              <w:t>Kroplomierz laboratoryjny przeznaczony do odmierzania i przenoszenia cieczy podczas doświadczeń szkolnych.</w:t>
            </w:r>
            <w:r w:rsidRPr="00521BFD">
              <w:br/>
              <w:t>Minimalne wymagania: Pojemność ok. 30 ml.  Wykonanie ze szkła laboratoryjnego lub materiału równoważnego.</w:t>
            </w:r>
            <w:r w:rsidRPr="00521BFD">
              <w:br/>
              <w:t>Wyposażony w pipetę. Produkt fabrycznie nowy.</w:t>
            </w:r>
          </w:p>
        </w:tc>
        <w:tc>
          <w:tcPr>
            <w:tcW w:w="708" w:type="dxa"/>
          </w:tcPr>
          <w:p w14:paraId="4CA58827" w14:textId="2D58365D" w:rsidR="0076717E" w:rsidRPr="00521BFD" w:rsidRDefault="0076717E" w:rsidP="00F4238B">
            <w:r w:rsidRPr="00521BFD">
              <w:t>8</w:t>
            </w:r>
          </w:p>
        </w:tc>
        <w:tc>
          <w:tcPr>
            <w:tcW w:w="1418" w:type="dxa"/>
          </w:tcPr>
          <w:p w14:paraId="2B55A551" w14:textId="2FF7B347" w:rsidR="0076717E" w:rsidRPr="00521BFD" w:rsidRDefault="0076717E" w:rsidP="00F4238B"/>
        </w:tc>
        <w:tc>
          <w:tcPr>
            <w:tcW w:w="1134" w:type="dxa"/>
            <w:noWrap/>
          </w:tcPr>
          <w:p w14:paraId="4E2D7FD9" w14:textId="4EDE9464" w:rsidR="0076717E" w:rsidRPr="00521BFD" w:rsidRDefault="0076717E" w:rsidP="00F4238B"/>
        </w:tc>
      </w:tr>
      <w:tr w:rsidR="0076717E" w:rsidRPr="00521BFD" w14:paraId="477EB512" w14:textId="77777777" w:rsidTr="00F4238B">
        <w:trPr>
          <w:trHeight w:val="600"/>
        </w:trPr>
        <w:tc>
          <w:tcPr>
            <w:tcW w:w="486" w:type="dxa"/>
            <w:noWrap/>
            <w:hideMark/>
          </w:tcPr>
          <w:p w14:paraId="66FC43B8" w14:textId="77777777" w:rsidR="0076717E" w:rsidRPr="00521BFD" w:rsidRDefault="0076717E" w:rsidP="00F4238B">
            <w:r w:rsidRPr="00521BFD">
              <w:t>54</w:t>
            </w:r>
          </w:p>
        </w:tc>
        <w:tc>
          <w:tcPr>
            <w:tcW w:w="2203" w:type="dxa"/>
            <w:hideMark/>
          </w:tcPr>
          <w:p w14:paraId="14BB44D2" w14:textId="77777777" w:rsidR="0076717E" w:rsidRPr="00521BFD" w:rsidRDefault="0076717E" w:rsidP="00F4238B">
            <w:r w:rsidRPr="00521BFD">
              <w:t>Bateria płaska 9 V alkaliczna</w:t>
            </w:r>
          </w:p>
        </w:tc>
        <w:tc>
          <w:tcPr>
            <w:tcW w:w="7371" w:type="dxa"/>
          </w:tcPr>
          <w:p w14:paraId="2855DE3B" w14:textId="0C614A34" w:rsidR="0076717E" w:rsidRPr="00521BFD" w:rsidRDefault="0076717E" w:rsidP="00F4238B">
            <w:r w:rsidRPr="00521BFD">
              <w:t>Bateria alkaliczna przeznaczona do zasilania urządzeń dydaktycznych.</w:t>
            </w:r>
            <w:r w:rsidRPr="00521BFD">
              <w:br/>
              <w:t>Minimalne wymagania: Napięcie 9 V. Typ alkaliczny.</w:t>
            </w:r>
            <w:r>
              <w:t xml:space="preserve"> </w:t>
            </w:r>
            <w:r w:rsidRPr="00521BFD">
              <w:t>Produkt fabrycznie nowy.</w:t>
            </w:r>
          </w:p>
        </w:tc>
        <w:tc>
          <w:tcPr>
            <w:tcW w:w="708" w:type="dxa"/>
          </w:tcPr>
          <w:p w14:paraId="1480BAEF" w14:textId="2C2A690D" w:rsidR="0076717E" w:rsidRPr="00521BFD" w:rsidRDefault="0076717E" w:rsidP="00F4238B">
            <w:r w:rsidRPr="00521BFD">
              <w:t>8</w:t>
            </w:r>
          </w:p>
        </w:tc>
        <w:tc>
          <w:tcPr>
            <w:tcW w:w="1418" w:type="dxa"/>
          </w:tcPr>
          <w:p w14:paraId="03F981B1" w14:textId="05652673" w:rsidR="0076717E" w:rsidRPr="00521BFD" w:rsidRDefault="0076717E" w:rsidP="00F4238B"/>
        </w:tc>
        <w:tc>
          <w:tcPr>
            <w:tcW w:w="1134" w:type="dxa"/>
            <w:noWrap/>
          </w:tcPr>
          <w:p w14:paraId="4CA07634" w14:textId="4BEFA3AF" w:rsidR="0076717E" w:rsidRPr="00521BFD" w:rsidRDefault="0076717E" w:rsidP="00F4238B"/>
        </w:tc>
      </w:tr>
      <w:tr w:rsidR="0076717E" w:rsidRPr="00521BFD" w14:paraId="7A4F3106" w14:textId="77777777" w:rsidTr="00F4238B">
        <w:trPr>
          <w:trHeight w:val="2100"/>
        </w:trPr>
        <w:tc>
          <w:tcPr>
            <w:tcW w:w="486" w:type="dxa"/>
            <w:noWrap/>
            <w:hideMark/>
          </w:tcPr>
          <w:p w14:paraId="62F55924" w14:textId="77777777" w:rsidR="0076717E" w:rsidRPr="00521BFD" w:rsidRDefault="0076717E" w:rsidP="00F4238B">
            <w:r w:rsidRPr="00521BFD">
              <w:t>55</w:t>
            </w:r>
          </w:p>
        </w:tc>
        <w:tc>
          <w:tcPr>
            <w:tcW w:w="2203" w:type="dxa"/>
            <w:hideMark/>
          </w:tcPr>
          <w:p w14:paraId="641CDBDE" w14:textId="77777777" w:rsidR="0076717E" w:rsidRPr="00521BFD" w:rsidRDefault="0076717E" w:rsidP="00F4238B">
            <w:r w:rsidRPr="00521BFD">
              <w:t>Suszarka laboratoryjna uniwersalna do szkła</w:t>
            </w:r>
          </w:p>
        </w:tc>
        <w:tc>
          <w:tcPr>
            <w:tcW w:w="7371" w:type="dxa"/>
          </w:tcPr>
          <w:p w14:paraId="5C480D55" w14:textId="391D2595" w:rsidR="0076717E" w:rsidRPr="00521BFD" w:rsidRDefault="0076717E" w:rsidP="00F4238B">
            <w:r w:rsidRPr="00521BFD">
              <w:t>Suszarka laboratoryjna (</w:t>
            </w:r>
            <w:proofErr w:type="spellStart"/>
            <w:r w:rsidRPr="00521BFD">
              <w:t>ociekacz</w:t>
            </w:r>
            <w:proofErr w:type="spellEnd"/>
            <w:r w:rsidRPr="00521BFD">
              <w:t xml:space="preserve"> do szkła laboratoryjnego)</w:t>
            </w:r>
            <w:r w:rsidRPr="00521BFD">
              <w:br/>
              <w:t>Suszarka laboratoryjna przeznaczona do suszenia szkła laboratoryjnego po myciu poprzez swobodne ociekanie wody. Konstrukcja umożliwiająca zawieszanie różnych elementów szkła laboratoryjnego (np. probówek, kolb, zlewek). Wyposażona w odpowiednią liczbę bolców / uchwytów do zawieszania szkła oraz tackę lub system odprowadzania wody. Wykonana z materiału odpornego na wilgoć i działanie podstawowych odczynników chemicznych. Przystosowana do ustawienia na blacie laboratoryjnym lub montażu na ścianie.</w:t>
            </w:r>
            <w:r w:rsidRPr="00521BFD">
              <w:br/>
              <w:t>Urządzenie niewymagające zasilania elektrycznego.</w:t>
            </w:r>
          </w:p>
        </w:tc>
        <w:tc>
          <w:tcPr>
            <w:tcW w:w="708" w:type="dxa"/>
          </w:tcPr>
          <w:p w14:paraId="189A4F4D" w14:textId="720CD456" w:rsidR="0076717E" w:rsidRPr="00521BFD" w:rsidRDefault="0076717E" w:rsidP="00F4238B">
            <w:r w:rsidRPr="00521BFD">
              <w:t>1</w:t>
            </w:r>
          </w:p>
        </w:tc>
        <w:tc>
          <w:tcPr>
            <w:tcW w:w="1418" w:type="dxa"/>
          </w:tcPr>
          <w:p w14:paraId="5B6B7454" w14:textId="29901C4C" w:rsidR="0076717E" w:rsidRPr="00521BFD" w:rsidRDefault="0076717E" w:rsidP="00F4238B"/>
        </w:tc>
        <w:tc>
          <w:tcPr>
            <w:tcW w:w="1134" w:type="dxa"/>
            <w:noWrap/>
          </w:tcPr>
          <w:p w14:paraId="22045691" w14:textId="436744DE" w:rsidR="0076717E" w:rsidRPr="00521BFD" w:rsidRDefault="0076717E" w:rsidP="00F4238B"/>
        </w:tc>
      </w:tr>
      <w:tr w:rsidR="0076717E" w:rsidRPr="00521BFD" w14:paraId="564CCE73" w14:textId="77777777" w:rsidTr="00F4238B">
        <w:trPr>
          <w:trHeight w:val="2100"/>
        </w:trPr>
        <w:tc>
          <w:tcPr>
            <w:tcW w:w="486" w:type="dxa"/>
            <w:noWrap/>
            <w:hideMark/>
          </w:tcPr>
          <w:p w14:paraId="4B18BA80" w14:textId="77777777" w:rsidR="0076717E" w:rsidRPr="00521BFD" w:rsidRDefault="0076717E" w:rsidP="00F4238B">
            <w:r w:rsidRPr="00521BFD">
              <w:t>56</w:t>
            </w:r>
          </w:p>
        </w:tc>
        <w:tc>
          <w:tcPr>
            <w:tcW w:w="2203" w:type="dxa"/>
            <w:hideMark/>
          </w:tcPr>
          <w:p w14:paraId="34EDCA2D" w14:textId="77777777" w:rsidR="0076717E" w:rsidRPr="00521BFD" w:rsidRDefault="0076717E" w:rsidP="00F4238B">
            <w:r w:rsidRPr="00521BFD">
              <w:t xml:space="preserve">Cylindry miarowe zestaw </w:t>
            </w:r>
          </w:p>
        </w:tc>
        <w:tc>
          <w:tcPr>
            <w:tcW w:w="7371" w:type="dxa"/>
          </w:tcPr>
          <w:p w14:paraId="1CC2D65D" w14:textId="2E37A184" w:rsidR="0076717E" w:rsidRPr="00521BFD" w:rsidRDefault="0076717E" w:rsidP="00F4238B">
            <w:r w:rsidRPr="00521BFD">
              <w:t xml:space="preserve">Zestaw 3 cylindrów miarowych o różnych objętościach przeznaczonych do pomiaru objętości cieczy podczas doświadczeń szkolnych. </w:t>
            </w:r>
            <w:r w:rsidRPr="00521BFD">
              <w:br/>
              <w:t>Minimalne wymagania: Cylindry wykonane z trwałego i bezpiecznego materiału laboratoryjnego lub równoważnego tworzywa odpornego na uszkodzenia mechaniczne (dopuszcza się tworzywa sztuczne).</w:t>
            </w:r>
            <w:r w:rsidRPr="00521BFD">
              <w:br/>
              <w:t>Cylindry o poszerzonej podstawie lub konstrukcji zapewniającej stabilność podczas pomiarów.</w:t>
            </w:r>
            <w:r w:rsidRPr="00521BFD">
              <w:br/>
              <w:t>Skala pomiarowa czytelna, umożliwiająca odczyt wartości podczas zajęć dydaktycznych.</w:t>
            </w:r>
            <w:r w:rsidRPr="00521BFD">
              <w:br/>
              <w:t>Produkt przeznaczony do użytku w placówce oświatowej. Produkt fabrycznie nowy.</w:t>
            </w:r>
          </w:p>
        </w:tc>
        <w:tc>
          <w:tcPr>
            <w:tcW w:w="708" w:type="dxa"/>
          </w:tcPr>
          <w:p w14:paraId="3CB9E353" w14:textId="713AE56B" w:rsidR="0076717E" w:rsidRPr="00521BFD" w:rsidRDefault="0076717E" w:rsidP="00F4238B">
            <w:r w:rsidRPr="00521BFD">
              <w:t>4</w:t>
            </w:r>
          </w:p>
        </w:tc>
        <w:tc>
          <w:tcPr>
            <w:tcW w:w="1418" w:type="dxa"/>
          </w:tcPr>
          <w:p w14:paraId="635EA8B1" w14:textId="72E0FF95" w:rsidR="0076717E" w:rsidRPr="00521BFD" w:rsidRDefault="0076717E" w:rsidP="00F4238B"/>
        </w:tc>
        <w:tc>
          <w:tcPr>
            <w:tcW w:w="1134" w:type="dxa"/>
            <w:noWrap/>
          </w:tcPr>
          <w:p w14:paraId="2933BC2B" w14:textId="6BC9DFBF" w:rsidR="0076717E" w:rsidRPr="00521BFD" w:rsidRDefault="0076717E" w:rsidP="00F4238B"/>
        </w:tc>
      </w:tr>
      <w:tr w:rsidR="0076717E" w:rsidRPr="00521BFD" w14:paraId="43F9E232" w14:textId="77777777" w:rsidTr="00F4238B">
        <w:trPr>
          <w:trHeight w:val="2700"/>
        </w:trPr>
        <w:tc>
          <w:tcPr>
            <w:tcW w:w="486" w:type="dxa"/>
            <w:noWrap/>
            <w:hideMark/>
          </w:tcPr>
          <w:p w14:paraId="5B98E5B2" w14:textId="77777777" w:rsidR="0076717E" w:rsidRPr="00521BFD" w:rsidRDefault="0076717E" w:rsidP="00F4238B">
            <w:r w:rsidRPr="00521BFD">
              <w:lastRenderedPageBreak/>
              <w:t>57</w:t>
            </w:r>
          </w:p>
        </w:tc>
        <w:tc>
          <w:tcPr>
            <w:tcW w:w="2203" w:type="dxa"/>
            <w:hideMark/>
          </w:tcPr>
          <w:p w14:paraId="00008492" w14:textId="77777777" w:rsidR="0076717E" w:rsidRPr="00521BFD" w:rsidRDefault="0076717E" w:rsidP="00F4238B">
            <w:r w:rsidRPr="00521BFD">
              <w:t>Zestaw do demonstracji doświadczeń z wykorzystaniem suchego lodu</w:t>
            </w:r>
          </w:p>
        </w:tc>
        <w:tc>
          <w:tcPr>
            <w:tcW w:w="7371" w:type="dxa"/>
          </w:tcPr>
          <w:p w14:paraId="030FE96C" w14:textId="273C1D5F" w:rsidR="0076717E" w:rsidRPr="00521BFD" w:rsidRDefault="0076717E" w:rsidP="00F4238B">
            <w:r w:rsidRPr="00521BFD">
              <w:t>Zestaw dydaktyczny przeznaczony do przeprowadzania doświadczeń z wykorzystaniem dwutlenku węgla w postaci stałej (tzw. suchego lodu). Zestaw umożliwia demonstrację zjawisk fizycznych, takich jak sublimacja, zmiany objętości gazów, powstawanie mgły czy gwałtowne wydzielanie gazu.</w:t>
            </w:r>
            <w:r w:rsidRPr="00521BFD">
              <w:br/>
              <w:t>Zestaw powinien zawierać elementy umożliwiające bezpieczne prowadzenie doświadczeń, w szczególności: pojemnik izolowany lub naczynie do prowadzenia doświadczeń, szczypce lub uchwyt do manipulowania suchym lodem, rękawice ochronne odporne na niskie temperatury, instrukcję przykładowych doświadczeń dydaktycznych.</w:t>
            </w:r>
            <w:r w:rsidRPr="00521BFD">
              <w:br/>
              <w:t>Suchy lód może być dostarczony jednorazowo w niewielkiej ilości demonstracyjnej lub zostać zapewniony przez Zamawiającego we własnym zakresie ze względu na jego właściwości fizyczne (sublimacja).</w:t>
            </w:r>
          </w:p>
        </w:tc>
        <w:tc>
          <w:tcPr>
            <w:tcW w:w="708" w:type="dxa"/>
          </w:tcPr>
          <w:p w14:paraId="7D6C0ECD" w14:textId="7B803593" w:rsidR="0076717E" w:rsidRPr="00521BFD" w:rsidRDefault="0076717E" w:rsidP="00F4238B">
            <w:r w:rsidRPr="00521BFD">
              <w:t>1</w:t>
            </w:r>
          </w:p>
        </w:tc>
        <w:tc>
          <w:tcPr>
            <w:tcW w:w="1418" w:type="dxa"/>
          </w:tcPr>
          <w:p w14:paraId="13D11286" w14:textId="4252CC15" w:rsidR="0076717E" w:rsidRPr="00521BFD" w:rsidRDefault="0076717E" w:rsidP="00F4238B"/>
        </w:tc>
        <w:tc>
          <w:tcPr>
            <w:tcW w:w="1134" w:type="dxa"/>
            <w:noWrap/>
          </w:tcPr>
          <w:p w14:paraId="7616C68A" w14:textId="3A99A031" w:rsidR="0076717E" w:rsidRPr="00521BFD" w:rsidRDefault="0076717E" w:rsidP="00F4238B"/>
        </w:tc>
      </w:tr>
      <w:tr w:rsidR="0076717E" w:rsidRPr="00521BFD" w14:paraId="68872A29" w14:textId="77777777" w:rsidTr="00F4238B">
        <w:trPr>
          <w:trHeight w:val="900"/>
        </w:trPr>
        <w:tc>
          <w:tcPr>
            <w:tcW w:w="486" w:type="dxa"/>
            <w:noWrap/>
            <w:hideMark/>
          </w:tcPr>
          <w:p w14:paraId="646767F6" w14:textId="77777777" w:rsidR="0076717E" w:rsidRPr="00521BFD" w:rsidRDefault="0076717E" w:rsidP="00F4238B">
            <w:r w:rsidRPr="00521BFD">
              <w:t>58</w:t>
            </w:r>
          </w:p>
        </w:tc>
        <w:tc>
          <w:tcPr>
            <w:tcW w:w="2203" w:type="dxa"/>
            <w:hideMark/>
          </w:tcPr>
          <w:p w14:paraId="651B5F4F" w14:textId="77777777" w:rsidR="0076717E" w:rsidRPr="00521BFD" w:rsidRDefault="0076717E" w:rsidP="00F4238B">
            <w:r w:rsidRPr="00521BFD">
              <w:t>Rękawice ocieplane odporne na niskie temperatury</w:t>
            </w:r>
          </w:p>
        </w:tc>
        <w:tc>
          <w:tcPr>
            <w:tcW w:w="7371" w:type="dxa"/>
          </w:tcPr>
          <w:p w14:paraId="3E5B8445" w14:textId="5033B2D1" w:rsidR="0076717E" w:rsidRPr="00521BFD" w:rsidRDefault="0076717E" w:rsidP="00F4238B">
            <w:r w:rsidRPr="00521BFD">
              <w:t>Rękawice ochronne przeznaczone do pracy z materiałami o niskiej temperaturze.</w:t>
            </w:r>
            <w:r>
              <w:t xml:space="preserve"> </w:t>
            </w:r>
            <w:r w:rsidRPr="00521BFD">
              <w:t>Minimalne wymagania: Zapewniają ochronę dłoni podczas pracy z materiałami schłodzonymi.</w:t>
            </w:r>
            <w:r w:rsidRPr="00521BFD">
              <w:br/>
              <w:t>Dostosowane do użytkowania szkolnego. Produkt fabrycznie nowy.</w:t>
            </w:r>
          </w:p>
        </w:tc>
        <w:tc>
          <w:tcPr>
            <w:tcW w:w="708" w:type="dxa"/>
          </w:tcPr>
          <w:p w14:paraId="2A09CEA6" w14:textId="0094446A" w:rsidR="0076717E" w:rsidRPr="00521BFD" w:rsidRDefault="0076717E" w:rsidP="00F4238B">
            <w:r w:rsidRPr="00521BFD">
              <w:t>1</w:t>
            </w:r>
          </w:p>
        </w:tc>
        <w:tc>
          <w:tcPr>
            <w:tcW w:w="1418" w:type="dxa"/>
          </w:tcPr>
          <w:p w14:paraId="2C8C89A7" w14:textId="3580D21F" w:rsidR="0076717E" w:rsidRPr="00521BFD" w:rsidRDefault="0076717E" w:rsidP="00F4238B"/>
        </w:tc>
        <w:tc>
          <w:tcPr>
            <w:tcW w:w="1134" w:type="dxa"/>
            <w:noWrap/>
          </w:tcPr>
          <w:p w14:paraId="1818ECF1" w14:textId="32A350BE" w:rsidR="0076717E" w:rsidRPr="00521BFD" w:rsidRDefault="0076717E" w:rsidP="00F4238B"/>
        </w:tc>
      </w:tr>
      <w:tr w:rsidR="0076717E" w:rsidRPr="00521BFD" w14:paraId="57587B4B" w14:textId="77777777" w:rsidTr="00F4238B">
        <w:trPr>
          <w:trHeight w:val="1418"/>
        </w:trPr>
        <w:tc>
          <w:tcPr>
            <w:tcW w:w="486" w:type="dxa"/>
            <w:noWrap/>
            <w:hideMark/>
          </w:tcPr>
          <w:p w14:paraId="2469490D" w14:textId="77777777" w:rsidR="0076717E" w:rsidRPr="00521BFD" w:rsidRDefault="0076717E" w:rsidP="00F4238B">
            <w:r w:rsidRPr="00521BFD">
              <w:t>59</w:t>
            </w:r>
          </w:p>
        </w:tc>
        <w:tc>
          <w:tcPr>
            <w:tcW w:w="2203" w:type="dxa"/>
            <w:hideMark/>
          </w:tcPr>
          <w:p w14:paraId="6A0F1658" w14:textId="77777777" w:rsidR="0076717E" w:rsidRPr="00521BFD" w:rsidRDefault="0076717E" w:rsidP="00F4238B">
            <w:r w:rsidRPr="00521BFD">
              <w:t xml:space="preserve">Waga elektroniczna przenośna </w:t>
            </w:r>
          </w:p>
        </w:tc>
        <w:tc>
          <w:tcPr>
            <w:tcW w:w="7371" w:type="dxa"/>
          </w:tcPr>
          <w:p w14:paraId="67667A4D" w14:textId="65D08A94" w:rsidR="0076717E" w:rsidRPr="00521BFD" w:rsidRDefault="0076717E" w:rsidP="00F4238B">
            <w:r w:rsidRPr="00521BFD">
              <w:t>Przenośna waga elektroniczna przeznaczona do pomiarów dydaktycznych podczas zajęć szkolnych z zakresu chemii i fizyki.</w:t>
            </w:r>
            <w:r w:rsidRPr="00521BFD">
              <w:br/>
              <w:t>Minimalne wymagania: Konstrukcja umożliwiająca wykonywanie pomiarów w warunkach szkolnych.</w:t>
            </w:r>
            <w:r w:rsidRPr="00521BFD">
              <w:br/>
              <w:t>Czytelny wyświetlacz cyfrowy. Zakres pomiarowy wagi powinien być dostosowany do potrzeb dydaktycznych, orientacyjnie do ok. 2 kg (±20%), umożliwiając wykonywanie podstawowych pomiarów podczas zajęć szkolnych.</w:t>
            </w:r>
            <w:r>
              <w:t xml:space="preserve"> </w:t>
            </w:r>
            <w:r w:rsidRPr="00521BFD">
              <w:t>Zasilanie bateryjne lub sieciowe.</w:t>
            </w:r>
            <w:r>
              <w:t xml:space="preserve"> </w:t>
            </w:r>
            <w:r w:rsidRPr="00521BFD">
              <w:t>Produkt fabrycznie nowy. Instrukcja obsługi w języku polskim.</w:t>
            </w:r>
          </w:p>
        </w:tc>
        <w:tc>
          <w:tcPr>
            <w:tcW w:w="708" w:type="dxa"/>
          </w:tcPr>
          <w:p w14:paraId="7DBC4032" w14:textId="53113B4C" w:rsidR="0076717E" w:rsidRPr="00521BFD" w:rsidRDefault="0076717E" w:rsidP="00F4238B">
            <w:r w:rsidRPr="00521BFD">
              <w:t>1</w:t>
            </w:r>
          </w:p>
        </w:tc>
        <w:tc>
          <w:tcPr>
            <w:tcW w:w="1418" w:type="dxa"/>
          </w:tcPr>
          <w:p w14:paraId="053E3057" w14:textId="5549728C" w:rsidR="0076717E" w:rsidRPr="00521BFD" w:rsidRDefault="0076717E" w:rsidP="00F4238B"/>
        </w:tc>
        <w:tc>
          <w:tcPr>
            <w:tcW w:w="1134" w:type="dxa"/>
            <w:noWrap/>
          </w:tcPr>
          <w:p w14:paraId="288B2E24" w14:textId="3E5D53CD" w:rsidR="0076717E" w:rsidRPr="00521BFD" w:rsidRDefault="0076717E" w:rsidP="00F4238B"/>
        </w:tc>
      </w:tr>
      <w:tr w:rsidR="0076717E" w:rsidRPr="00521BFD" w14:paraId="6B6F8D30" w14:textId="77777777" w:rsidTr="00F4238B">
        <w:trPr>
          <w:trHeight w:val="552"/>
        </w:trPr>
        <w:tc>
          <w:tcPr>
            <w:tcW w:w="486" w:type="dxa"/>
            <w:noWrap/>
            <w:hideMark/>
          </w:tcPr>
          <w:p w14:paraId="787EBE37" w14:textId="77777777" w:rsidR="0076717E" w:rsidRPr="00521BFD" w:rsidRDefault="0076717E" w:rsidP="00F4238B">
            <w:r w:rsidRPr="00521BFD">
              <w:t>60</w:t>
            </w:r>
          </w:p>
        </w:tc>
        <w:tc>
          <w:tcPr>
            <w:tcW w:w="2203" w:type="dxa"/>
            <w:hideMark/>
          </w:tcPr>
          <w:p w14:paraId="0724E3B5" w14:textId="77777777" w:rsidR="0076717E" w:rsidRPr="00521BFD" w:rsidRDefault="0076717E" w:rsidP="00F4238B">
            <w:r w:rsidRPr="00521BFD">
              <w:t>Miernik uniwersalny- multimetr - wersja podstawowa</w:t>
            </w:r>
          </w:p>
        </w:tc>
        <w:tc>
          <w:tcPr>
            <w:tcW w:w="7371" w:type="dxa"/>
          </w:tcPr>
          <w:p w14:paraId="74F31CAA" w14:textId="390F79B7" w:rsidR="0076717E" w:rsidRPr="00521BFD" w:rsidRDefault="0076717E" w:rsidP="00F4238B">
            <w:r w:rsidRPr="00521BFD">
              <w:t>Miernik cyfrowy przeznaczony do pomiarów wielkości elektrycznych podczas zajęć dydaktycznych.</w:t>
            </w:r>
            <w:r w:rsidRPr="00521BFD">
              <w:br/>
              <w:t xml:space="preserve">Minimalne </w:t>
            </w:r>
            <w:proofErr w:type="gramStart"/>
            <w:r w:rsidRPr="00521BFD">
              <w:t>wymagania:  Urządzenie</w:t>
            </w:r>
            <w:proofErr w:type="gramEnd"/>
            <w:r w:rsidRPr="00521BFD">
              <w:t xml:space="preserve"> umożliwiające pomiar podstawowych parametrów elektrycznych, w szczególności napięcia, natężenia i oporu elektrycznego.  Czytelny wyświetlacz. Konstrukcja przystosowana do użytkowania w placówce oświatowej.  Produkt fabrycznie nowy. Instrukcja obsługi w języku polskim. Bez interfejsu USB.</w:t>
            </w:r>
          </w:p>
        </w:tc>
        <w:tc>
          <w:tcPr>
            <w:tcW w:w="708" w:type="dxa"/>
          </w:tcPr>
          <w:p w14:paraId="6CF93461" w14:textId="571CB391" w:rsidR="0076717E" w:rsidRPr="00521BFD" w:rsidRDefault="0076717E" w:rsidP="00F4238B">
            <w:r w:rsidRPr="00521BFD">
              <w:t>4</w:t>
            </w:r>
          </w:p>
        </w:tc>
        <w:tc>
          <w:tcPr>
            <w:tcW w:w="1418" w:type="dxa"/>
          </w:tcPr>
          <w:p w14:paraId="1C0ED810" w14:textId="39F7A81D" w:rsidR="0076717E" w:rsidRPr="00521BFD" w:rsidRDefault="0076717E" w:rsidP="00F4238B"/>
        </w:tc>
        <w:tc>
          <w:tcPr>
            <w:tcW w:w="1134" w:type="dxa"/>
            <w:noWrap/>
          </w:tcPr>
          <w:p w14:paraId="1594F4CF" w14:textId="1D64C3F4" w:rsidR="0076717E" w:rsidRPr="00521BFD" w:rsidRDefault="0076717E" w:rsidP="00F4238B"/>
        </w:tc>
      </w:tr>
      <w:tr w:rsidR="0076717E" w:rsidRPr="00521BFD" w14:paraId="5CF7944A" w14:textId="77777777" w:rsidTr="00F4238B">
        <w:trPr>
          <w:trHeight w:val="923"/>
        </w:trPr>
        <w:tc>
          <w:tcPr>
            <w:tcW w:w="486" w:type="dxa"/>
            <w:noWrap/>
            <w:hideMark/>
          </w:tcPr>
          <w:p w14:paraId="318867A5" w14:textId="77777777" w:rsidR="0076717E" w:rsidRPr="00521BFD" w:rsidRDefault="0076717E" w:rsidP="00F4238B">
            <w:r w:rsidRPr="00521BFD">
              <w:lastRenderedPageBreak/>
              <w:t>61</w:t>
            </w:r>
          </w:p>
        </w:tc>
        <w:tc>
          <w:tcPr>
            <w:tcW w:w="2203" w:type="dxa"/>
            <w:hideMark/>
          </w:tcPr>
          <w:p w14:paraId="7A09AFE1" w14:textId="77777777" w:rsidR="0076717E" w:rsidRPr="00521BFD" w:rsidRDefault="0076717E" w:rsidP="00F4238B">
            <w:r w:rsidRPr="00521BFD">
              <w:t xml:space="preserve">Apteczka </w:t>
            </w:r>
          </w:p>
        </w:tc>
        <w:tc>
          <w:tcPr>
            <w:tcW w:w="7371" w:type="dxa"/>
          </w:tcPr>
          <w:p w14:paraId="5DF41F77" w14:textId="21BD236B" w:rsidR="0076717E" w:rsidRPr="00521BFD" w:rsidRDefault="0076717E" w:rsidP="00F4238B">
            <w:r w:rsidRPr="00521BFD">
              <w:t>Apteczka szkolna przeznaczona do przechowywania podstawowych materiałów pierwszej pomocy w placówce oświatowej.</w:t>
            </w:r>
            <w:r w:rsidRPr="00521BFD">
              <w:br/>
              <w:t xml:space="preserve">Minimalne </w:t>
            </w:r>
            <w:proofErr w:type="gramStart"/>
            <w:r w:rsidRPr="00521BFD">
              <w:t>wymagania:  Konstrukcja</w:t>
            </w:r>
            <w:proofErr w:type="gramEnd"/>
            <w:r w:rsidRPr="00521BFD">
              <w:t xml:space="preserve"> umożliwiająca montaż ścienny lub ustawienie w miejscu dostępnym dla personelu.</w:t>
            </w:r>
            <w:r w:rsidRPr="00521BFD">
              <w:br/>
              <w:t>Wyposażenie zgodne z ogólnie przyjętymi standardami zestawów pierwszej pomocy. Produkt fabrycznie nowy.</w:t>
            </w:r>
          </w:p>
        </w:tc>
        <w:tc>
          <w:tcPr>
            <w:tcW w:w="708" w:type="dxa"/>
          </w:tcPr>
          <w:p w14:paraId="5D3B2B25" w14:textId="0321A8A2" w:rsidR="0076717E" w:rsidRPr="00521BFD" w:rsidRDefault="0076717E" w:rsidP="00F4238B">
            <w:r w:rsidRPr="00521BFD">
              <w:t>1</w:t>
            </w:r>
          </w:p>
        </w:tc>
        <w:tc>
          <w:tcPr>
            <w:tcW w:w="1418" w:type="dxa"/>
          </w:tcPr>
          <w:p w14:paraId="54E7B8D8" w14:textId="2F5B50E5" w:rsidR="0076717E" w:rsidRPr="00521BFD" w:rsidRDefault="0076717E" w:rsidP="00F4238B"/>
        </w:tc>
        <w:tc>
          <w:tcPr>
            <w:tcW w:w="1134" w:type="dxa"/>
            <w:noWrap/>
          </w:tcPr>
          <w:p w14:paraId="7446041A" w14:textId="3DBE315F" w:rsidR="0076717E" w:rsidRPr="00521BFD" w:rsidRDefault="0076717E" w:rsidP="00F4238B"/>
        </w:tc>
      </w:tr>
      <w:tr w:rsidR="0076717E" w:rsidRPr="00521BFD" w14:paraId="3444E170" w14:textId="77777777" w:rsidTr="00F4238B">
        <w:trPr>
          <w:trHeight w:val="1800"/>
        </w:trPr>
        <w:tc>
          <w:tcPr>
            <w:tcW w:w="486" w:type="dxa"/>
            <w:noWrap/>
            <w:hideMark/>
          </w:tcPr>
          <w:p w14:paraId="2100D219" w14:textId="77777777" w:rsidR="0076717E" w:rsidRPr="00521BFD" w:rsidRDefault="0076717E" w:rsidP="00F4238B">
            <w:r w:rsidRPr="00521BFD">
              <w:t>62</w:t>
            </w:r>
          </w:p>
        </w:tc>
        <w:tc>
          <w:tcPr>
            <w:tcW w:w="2203" w:type="dxa"/>
            <w:hideMark/>
          </w:tcPr>
          <w:p w14:paraId="13A82C45" w14:textId="77777777" w:rsidR="0076717E" w:rsidRPr="00521BFD" w:rsidRDefault="0076717E" w:rsidP="00F4238B">
            <w:r w:rsidRPr="00521BFD">
              <w:t>Zestaw Filtrujemy-Oczyszczamy</w:t>
            </w:r>
          </w:p>
        </w:tc>
        <w:tc>
          <w:tcPr>
            <w:tcW w:w="7371" w:type="dxa"/>
          </w:tcPr>
          <w:p w14:paraId="24458822" w14:textId="700493B7" w:rsidR="0076717E" w:rsidRPr="00521BFD" w:rsidRDefault="0076717E" w:rsidP="00F4238B">
            <w:r w:rsidRPr="00521BFD">
              <w:t>Zestaw dydaktyczny przeznaczony do przeprowadzania doświadczeń związanych z filtracją oraz oczyszczaniem wody. Umożliwia demonstrację wielopoziomowego filtrowania cieczy oraz symulację procesów oczyszczania wody i ścieków stosowanych w oczyszczalniach. Zestaw powinien umożliwiać równoczesne filtrowanie kilku próbek cieczy (do ok. 8 próbek). W skład zestawu powinny wchodzić elementy umożliwiające budowę wielowarstwowych filtrów oraz przykładowe materiały filtrujące, takie jak np. żwir, piasek i węgiel aktywny. Pomoc dydaktyczna przeznaczona do wielokrotnego wykorzystania podczas zajęć szkolnych.</w:t>
            </w:r>
          </w:p>
        </w:tc>
        <w:tc>
          <w:tcPr>
            <w:tcW w:w="708" w:type="dxa"/>
          </w:tcPr>
          <w:p w14:paraId="24931D56" w14:textId="3D4EF1FE" w:rsidR="0076717E" w:rsidRPr="00521BFD" w:rsidRDefault="0076717E" w:rsidP="00F4238B">
            <w:r w:rsidRPr="00521BFD">
              <w:t>1</w:t>
            </w:r>
          </w:p>
        </w:tc>
        <w:tc>
          <w:tcPr>
            <w:tcW w:w="1418" w:type="dxa"/>
          </w:tcPr>
          <w:p w14:paraId="366C7A86" w14:textId="41F30EFF" w:rsidR="0076717E" w:rsidRPr="00521BFD" w:rsidRDefault="0076717E" w:rsidP="00F4238B"/>
        </w:tc>
        <w:tc>
          <w:tcPr>
            <w:tcW w:w="1134" w:type="dxa"/>
            <w:noWrap/>
          </w:tcPr>
          <w:p w14:paraId="4C881161" w14:textId="4478D929" w:rsidR="0076717E" w:rsidRPr="00521BFD" w:rsidRDefault="0076717E" w:rsidP="00F4238B"/>
        </w:tc>
      </w:tr>
      <w:tr w:rsidR="0076717E" w:rsidRPr="00521BFD" w14:paraId="4615B654" w14:textId="77777777" w:rsidTr="00F4238B">
        <w:trPr>
          <w:trHeight w:val="2400"/>
        </w:trPr>
        <w:tc>
          <w:tcPr>
            <w:tcW w:w="486" w:type="dxa"/>
            <w:noWrap/>
            <w:hideMark/>
          </w:tcPr>
          <w:p w14:paraId="51896585" w14:textId="77777777" w:rsidR="0076717E" w:rsidRPr="00521BFD" w:rsidRDefault="0076717E" w:rsidP="00F4238B">
            <w:r w:rsidRPr="00521BFD">
              <w:t>63</w:t>
            </w:r>
          </w:p>
        </w:tc>
        <w:tc>
          <w:tcPr>
            <w:tcW w:w="2203" w:type="dxa"/>
            <w:hideMark/>
          </w:tcPr>
          <w:p w14:paraId="24F15020" w14:textId="77777777" w:rsidR="0076717E" w:rsidRPr="00521BFD" w:rsidRDefault="0076717E" w:rsidP="00F4238B">
            <w:r w:rsidRPr="00521BFD">
              <w:t>Obwody elektryczne</w:t>
            </w:r>
          </w:p>
        </w:tc>
        <w:tc>
          <w:tcPr>
            <w:tcW w:w="7371" w:type="dxa"/>
          </w:tcPr>
          <w:p w14:paraId="622E9F5A" w14:textId="7AA3B722" w:rsidR="0076717E" w:rsidRPr="00521BFD" w:rsidRDefault="0076717E" w:rsidP="00F4238B">
            <w:r w:rsidRPr="00521BFD">
              <w:t>Zestaw dydaktyczny przeznaczony do budowy prostych obwodów elektrycznych. Powinien umożliwiać montaż obwodów elektrycznych na podstawie schematów montażowych i ideowych zamieszczonych w instrukcji. Zestaw powinien zawierać podstawowe elementy obwodu elektrycznego, w szczególności przewody połączeniowe, oprawki z żarówkami, wyłącznik, źródło zasilania oraz elementy montażowe umożliwiające budowę różnych konfiguracji obwodów. Konstrukcja zestawu powinna umożliwiać wykonywanie połączeń szeregowych oraz równoległych żarówek. Do zestawu powinna być dołączona instrukcja użytkowania i przykłady doświadczeń w języku polskim. Pomoc dydaktyczna przeznaczona do wielokrotnego wykorzystania podczas zajęć szkolnych.</w:t>
            </w:r>
          </w:p>
        </w:tc>
        <w:tc>
          <w:tcPr>
            <w:tcW w:w="708" w:type="dxa"/>
          </w:tcPr>
          <w:p w14:paraId="3A3D5E01" w14:textId="18A67E63" w:rsidR="0076717E" w:rsidRPr="00521BFD" w:rsidRDefault="0076717E" w:rsidP="00F4238B">
            <w:r w:rsidRPr="00521BFD">
              <w:t>1</w:t>
            </w:r>
          </w:p>
        </w:tc>
        <w:tc>
          <w:tcPr>
            <w:tcW w:w="1418" w:type="dxa"/>
          </w:tcPr>
          <w:p w14:paraId="30EB1D04" w14:textId="3AD937C5" w:rsidR="0076717E" w:rsidRPr="00521BFD" w:rsidRDefault="0076717E" w:rsidP="00F4238B"/>
        </w:tc>
        <w:tc>
          <w:tcPr>
            <w:tcW w:w="1134" w:type="dxa"/>
            <w:noWrap/>
          </w:tcPr>
          <w:p w14:paraId="658DEA6E" w14:textId="6B2FD6F4" w:rsidR="0076717E" w:rsidRPr="00521BFD" w:rsidRDefault="0076717E" w:rsidP="00F4238B"/>
        </w:tc>
      </w:tr>
      <w:tr w:rsidR="0076717E" w:rsidRPr="00521BFD" w14:paraId="61E22619" w14:textId="77777777" w:rsidTr="00F4238B">
        <w:trPr>
          <w:trHeight w:val="1500"/>
        </w:trPr>
        <w:tc>
          <w:tcPr>
            <w:tcW w:w="486" w:type="dxa"/>
            <w:noWrap/>
            <w:hideMark/>
          </w:tcPr>
          <w:p w14:paraId="4A009027" w14:textId="77777777" w:rsidR="0076717E" w:rsidRPr="00521BFD" w:rsidRDefault="0076717E" w:rsidP="00F4238B">
            <w:r w:rsidRPr="00521BFD">
              <w:t>64</w:t>
            </w:r>
          </w:p>
        </w:tc>
        <w:tc>
          <w:tcPr>
            <w:tcW w:w="2203" w:type="dxa"/>
            <w:hideMark/>
          </w:tcPr>
          <w:p w14:paraId="2CDC6EB3" w14:textId="77777777" w:rsidR="0076717E" w:rsidRPr="00521BFD" w:rsidRDefault="0076717E" w:rsidP="00F4238B">
            <w:r w:rsidRPr="00521BFD">
              <w:t xml:space="preserve">Układ do badania tarcia </w:t>
            </w:r>
          </w:p>
        </w:tc>
        <w:tc>
          <w:tcPr>
            <w:tcW w:w="7371" w:type="dxa"/>
          </w:tcPr>
          <w:p w14:paraId="00AAE07A" w14:textId="75B583AB" w:rsidR="0076717E" w:rsidRPr="00521BFD" w:rsidRDefault="0076717E" w:rsidP="00F4238B">
            <w:r w:rsidRPr="00521BFD">
              <w:t>Zestaw dydaktyczny przeznaczony do demonstracji i badania zjawiska tarcia statycznego i kinetycznego. Powinien umożliwiać porównywanie siły tarcia dla różnych powierzchni oraz obciążeń. Zestaw powinien zawierać elementy umożliwiające zmianę materiału powierzchni trącej oraz element do pomiaru siły (np. dynamometr lub uchwyt do jego zamocowania). Konstrukcja przystosowana do wielokrotnego użytkowania podczas zajęć dydaktycznych z fizyki w szkole podstawowej.</w:t>
            </w:r>
          </w:p>
        </w:tc>
        <w:tc>
          <w:tcPr>
            <w:tcW w:w="708" w:type="dxa"/>
          </w:tcPr>
          <w:p w14:paraId="048B2B49" w14:textId="464B4FAA" w:rsidR="0076717E" w:rsidRPr="00521BFD" w:rsidRDefault="0076717E" w:rsidP="00F4238B">
            <w:r w:rsidRPr="00521BFD">
              <w:t>1</w:t>
            </w:r>
          </w:p>
        </w:tc>
        <w:tc>
          <w:tcPr>
            <w:tcW w:w="1418" w:type="dxa"/>
          </w:tcPr>
          <w:p w14:paraId="0B4C7ABC" w14:textId="5F4C133E" w:rsidR="0076717E" w:rsidRPr="00521BFD" w:rsidRDefault="0076717E" w:rsidP="00F4238B"/>
        </w:tc>
        <w:tc>
          <w:tcPr>
            <w:tcW w:w="1134" w:type="dxa"/>
            <w:noWrap/>
          </w:tcPr>
          <w:p w14:paraId="640354D8" w14:textId="25563F69" w:rsidR="0076717E" w:rsidRPr="00521BFD" w:rsidRDefault="0076717E" w:rsidP="00F4238B"/>
        </w:tc>
      </w:tr>
      <w:tr w:rsidR="0076717E" w:rsidRPr="00521BFD" w14:paraId="1A6A818B" w14:textId="77777777" w:rsidTr="00F4238B">
        <w:trPr>
          <w:trHeight w:val="900"/>
        </w:trPr>
        <w:tc>
          <w:tcPr>
            <w:tcW w:w="486" w:type="dxa"/>
            <w:noWrap/>
            <w:hideMark/>
          </w:tcPr>
          <w:p w14:paraId="3BDC7EAD" w14:textId="77777777" w:rsidR="0076717E" w:rsidRPr="00521BFD" w:rsidRDefault="0076717E" w:rsidP="00F4238B">
            <w:r w:rsidRPr="00521BFD">
              <w:lastRenderedPageBreak/>
              <w:t>65</w:t>
            </w:r>
          </w:p>
        </w:tc>
        <w:tc>
          <w:tcPr>
            <w:tcW w:w="2203" w:type="dxa"/>
            <w:hideMark/>
          </w:tcPr>
          <w:p w14:paraId="0122B784" w14:textId="77777777" w:rsidR="0076717E" w:rsidRPr="00521BFD" w:rsidRDefault="0076717E" w:rsidP="00F4238B">
            <w:r w:rsidRPr="00521BFD">
              <w:t xml:space="preserve">Cylinder miarowy plastikowy 250 ml </w:t>
            </w:r>
          </w:p>
        </w:tc>
        <w:tc>
          <w:tcPr>
            <w:tcW w:w="7371" w:type="dxa"/>
          </w:tcPr>
          <w:p w14:paraId="5E71992D" w14:textId="4F891BC0" w:rsidR="0076717E" w:rsidRPr="00521BFD" w:rsidRDefault="0076717E" w:rsidP="00F4238B">
            <w:r w:rsidRPr="00521BFD">
              <w:t>Cylinder miarowy o pojemności 250 ml wykonany z przezroczystego tworzywa sztucznego odpornego na uszkodzenia mechaniczne. Wyposażony w czytelną skalę pomiarową oraz stabilną podstawę. Przeznaczony do pomiaru objętości cieczy podczas doświadczeń szkolnych.</w:t>
            </w:r>
          </w:p>
        </w:tc>
        <w:tc>
          <w:tcPr>
            <w:tcW w:w="708" w:type="dxa"/>
          </w:tcPr>
          <w:p w14:paraId="5AF35751" w14:textId="523C1355" w:rsidR="0076717E" w:rsidRPr="00521BFD" w:rsidRDefault="0076717E" w:rsidP="00F4238B">
            <w:r w:rsidRPr="00521BFD">
              <w:t>4</w:t>
            </w:r>
          </w:p>
        </w:tc>
        <w:tc>
          <w:tcPr>
            <w:tcW w:w="1418" w:type="dxa"/>
          </w:tcPr>
          <w:p w14:paraId="679CAF2F" w14:textId="6A08495D" w:rsidR="0076717E" w:rsidRPr="00521BFD" w:rsidRDefault="0076717E" w:rsidP="00F4238B"/>
        </w:tc>
        <w:tc>
          <w:tcPr>
            <w:tcW w:w="1134" w:type="dxa"/>
            <w:noWrap/>
          </w:tcPr>
          <w:p w14:paraId="5557F957" w14:textId="78CB60DA" w:rsidR="0076717E" w:rsidRPr="00521BFD" w:rsidRDefault="0076717E" w:rsidP="00F4238B"/>
        </w:tc>
      </w:tr>
      <w:tr w:rsidR="0076717E" w:rsidRPr="00521BFD" w14:paraId="431593BC" w14:textId="77777777" w:rsidTr="00F4238B">
        <w:trPr>
          <w:trHeight w:val="900"/>
        </w:trPr>
        <w:tc>
          <w:tcPr>
            <w:tcW w:w="486" w:type="dxa"/>
            <w:noWrap/>
            <w:hideMark/>
          </w:tcPr>
          <w:p w14:paraId="02F878D5" w14:textId="77777777" w:rsidR="0076717E" w:rsidRPr="00521BFD" w:rsidRDefault="0076717E" w:rsidP="00F4238B">
            <w:r w:rsidRPr="00521BFD">
              <w:t>66</w:t>
            </w:r>
          </w:p>
        </w:tc>
        <w:tc>
          <w:tcPr>
            <w:tcW w:w="2203" w:type="dxa"/>
            <w:hideMark/>
          </w:tcPr>
          <w:p w14:paraId="67124667" w14:textId="77777777" w:rsidR="0076717E" w:rsidRPr="00521BFD" w:rsidRDefault="0076717E" w:rsidP="00F4238B">
            <w:r w:rsidRPr="00521BFD">
              <w:t xml:space="preserve">Dysk Newtona z napędem ręcznym - Krążek </w:t>
            </w:r>
          </w:p>
        </w:tc>
        <w:tc>
          <w:tcPr>
            <w:tcW w:w="7371" w:type="dxa"/>
          </w:tcPr>
          <w:p w14:paraId="06023AF3" w14:textId="59FA6C7D" w:rsidR="0076717E" w:rsidRPr="00521BFD" w:rsidRDefault="0076717E" w:rsidP="00F4238B">
            <w:r w:rsidRPr="00521BFD">
              <w:t>Pomoc dydaktyczna do demonstracji zjawiska syntezy barw. Krążek podzielony na sektory w kolorach widma światła, zamocowany na osi umożliwiającej szybkie wprawienie w ruch obrotowy za pomocą napędu ręcznego. Konstrukcja trwała i bezpieczna w użytkowaniu podczas zajęć dydaktycznych.</w:t>
            </w:r>
          </w:p>
        </w:tc>
        <w:tc>
          <w:tcPr>
            <w:tcW w:w="708" w:type="dxa"/>
          </w:tcPr>
          <w:p w14:paraId="213163D1" w14:textId="65BE9744" w:rsidR="0076717E" w:rsidRPr="00521BFD" w:rsidRDefault="0076717E" w:rsidP="00F4238B">
            <w:r w:rsidRPr="00521BFD">
              <w:t>1</w:t>
            </w:r>
          </w:p>
        </w:tc>
        <w:tc>
          <w:tcPr>
            <w:tcW w:w="1418" w:type="dxa"/>
          </w:tcPr>
          <w:p w14:paraId="7EB64F73" w14:textId="446992CC" w:rsidR="0076717E" w:rsidRPr="00521BFD" w:rsidRDefault="0076717E" w:rsidP="00F4238B"/>
        </w:tc>
        <w:tc>
          <w:tcPr>
            <w:tcW w:w="1134" w:type="dxa"/>
            <w:noWrap/>
          </w:tcPr>
          <w:p w14:paraId="51505610" w14:textId="2D4F96DD" w:rsidR="0076717E" w:rsidRPr="00521BFD" w:rsidRDefault="0076717E" w:rsidP="00F4238B"/>
        </w:tc>
      </w:tr>
      <w:tr w:rsidR="0076717E" w:rsidRPr="00521BFD" w14:paraId="2B95695C" w14:textId="77777777" w:rsidTr="00F4238B">
        <w:trPr>
          <w:trHeight w:val="1163"/>
        </w:trPr>
        <w:tc>
          <w:tcPr>
            <w:tcW w:w="486" w:type="dxa"/>
            <w:noWrap/>
            <w:hideMark/>
          </w:tcPr>
          <w:p w14:paraId="2DD179BA" w14:textId="77777777" w:rsidR="0076717E" w:rsidRPr="00521BFD" w:rsidRDefault="0076717E" w:rsidP="00F4238B">
            <w:r w:rsidRPr="00521BFD">
              <w:t>67</w:t>
            </w:r>
          </w:p>
        </w:tc>
        <w:tc>
          <w:tcPr>
            <w:tcW w:w="2203" w:type="dxa"/>
            <w:hideMark/>
          </w:tcPr>
          <w:p w14:paraId="672891FC" w14:textId="77777777" w:rsidR="0076717E" w:rsidRPr="00521BFD" w:rsidRDefault="0076717E" w:rsidP="00F4238B">
            <w:r w:rsidRPr="00521BFD">
              <w:t xml:space="preserve">Zestaw do doświadczeń z optyki geometrycznej </w:t>
            </w:r>
          </w:p>
        </w:tc>
        <w:tc>
          <w:tcPr>
            <w:tcW w:w="7371" w:type="dxa"/>
          </w:tcPr>
          <w:p w14:paraId="69006F5C" w14:textId="7720EC25" w:rsidR="0076717E" w:rsidRPr="00521BFD" w:rsidRDefault="0076717E" w:rsidP="00F4238B">
            <w:r w:rsidRPr="00521BFD">
              <w:t>Zestaw dydaktyczny przeznaczony do demonstracji podstawowych zjawisk optycznych, takich jak odbicie i załamanie światła, powstawanie obrazów w zwierciadłach i soczewkach. Zestaw powinien zawierać elementy umożliwiające przeprowadzanie doświadczeń, w szczególności źródło światła, elementy optyczne (np. soczewki, zwierciadła, pryzmaty) oraz podstawę lub prowadnice do ich ustawiania. Przystosowany do wielokrotnego użytkowania podczas zajęć szkolnych.</w:t>
            </w:r>
          </w:p>
        </w:tc>
        <w:tc>
          <w:tcPr>
            <w:tcW w:w="708" w:type="dxa"/>
          </w:tcPr>
          <w:p w14:paraId="6A7B7620" w14:textId="5BBE016A" w:rsidR="0076717E" w:rsidRPr="00521BFD" w:rsidRDefault="0076717E" w:rsidP="00F4238B">
            <w:r w:rsidRPr="00521BFD">
              <w:t>1</w:t>
            </w:r>
          </w:p>
        </w:tc>
        <w:tc>
          <w:tcPr>
            <w:tcW w:w="1418" w:type="dxa"/>
          </w:tcPr>
          <w:p w14:paraId="7963E516" w14:textId="7ECF1C3E" w:rsidR="0076717E" w:rsidRPr="00521BFD" w:rsidRDefault="0076717E" w:rsidP="00F4238B"/>
        </w:tc>
        <w:tc>
          <w:tcPr>
            <w:tcW w:w="1134" w:type="dxa"/>
            <w:noWrap/>
          </w:tcPr>
          <w:p w14:paraId="22A4D344" w14:textId="615B65F0" w:rsidR="0076717E" w:rsidRPr="00521BFD" w:rsidRDefault="0076717E" w:rsidP="00F4238B"/>
        </w:tc>
      </w:tr>
      <w:tr w:rsidR="0076717E" w:rsidRPr="00521BFD" w14:paraId="69BF0E96" w14:textId="77777777" w:rsidTr="00F4238B">
        <w:trPr>
          <w:trHeight w:val="900"/>
        </w:trPr>
        <w:tc>
          <w:tcPr>
            <w:tcW w:w="486" w:type="dxa"/>
            <w:noWrap/>
            <w:hideMark/>
          </w:tcPr>
          <w:p w14:paraId="1DF7BD79" w14:textId="77777777" w:rsidR="0076717E" w:rsidRPr="00521BFD" w:rsidRDefault="0076717E" w:rsidP="00F4238B">
            <w:r w:rsidRPr="00521BFD">
              <w:t>68</w:t>
            </w:r>
          </w:p>
        </w:tc>
        <w:tc>
          <w:tcPr>
            <w:tcW w:w="2203" w:type="dxa"/>
            <w:hideMark/>
          </w:tcPr>
          <w:p w14:paraId="7D9BB038" w14:textId="77777777" w:rsidR="0076717E" w:rsidRPr="00521BFD" w:rsidRDefault="0076717E" w:rsidP="00F4238B">
            <w:r w:rsidRPr="00521BFD">
              <w:t>Termoskop</w:t>
            </w:r>
          </w:p>
        </w:tc>
        <w:tc>
          <w:tcPr>
            <w:tcW w:w="7371" w:type="dxa"/>
          </w:tcPr>
          <w:p w14:paraId="00E3649B" w14:textId="4510477E" w:rsidR="0076717E" w:rsidRPr="00521BFD" w:rsidRDefault="0076717E" w:rsidP="00F4238B">
            <w:r w:rsidRPr="00521BFD">
              <w:t>Pomoc dydaktyczna przeznaczona do demonstracji zjawiska rozszerzalności cieplnej gazów oraz zmian temperatury. Urządzenie umożliwia obserwację zmian poziomu cieczy lub objętości gazu pod wpływem zmian temperatury. Wykonane z materiałów umożliwiających bezpieczne użytkowanie podczas zajęć dydaktycznych.</w:t>
            </w:r>
          </w:p>
        </w:tc>
        <w:tc>
          <w:tcPr>
            <w:tcW w:w="708" w:type="dxa"/>
          </w:tcPr>
          <w:p w14:paraId="5C01A7A8" w14:textId="23492710" w:rsidR="0076717E" w:rsidRPr="00521BFD" w:rsidRDefault="0076717E" w:rsidP="00F4238B">
            <w:r w:rsidRPr="00521BFD">
              <w:t>1</w:t>
            </w:r>
          </w:p>
        </w:tc>
        <w:tc>
          <w:tcPr>
            <w:tcW w:w="1418" w:type="dxa"/>
          </w:tcPr>
          <w:p w14:paraId="43FEAD66" w14:textId="1D6F905B" w:rsidR="0076717E" w:rsidRPr="00521BFD" w:rsidRDefault="0076717E" w:rsidP="00F4238B"/>
        </w:tc>
        <w:tc>
          <w:tcPr>
            <w:tcW w:w="1134" w:type="dxa"/>
            <w:noWrap/>
          </w:tcPr>
          <w:p w14:paraId="00989D44" w14:textId="0A62973C" w:rsidR="0076717E" w:rsidRPr="00521BFD" w:rsidRDefault="0076717E" w:rsidP="00F4238B"/>
        </w:tc>
      </w:tr>
      <w:tr w:rsidR="0076717E" w:rsidRPr="00521BFD" w14:paraId="56D21218" w14:textId="77777777" w:rsidTr="00F4238B">
        <w:trPr>
          <w:trHeight w:val="900"/>
        </w:trPr>
        <w:tc>
          <w:tcPr>
            <w:tcW w:w="486" w:type="dxa"/>
            <w:noWrap/>
            <w:hideMark/>
          </w:tcPr>
          <w:p w14:paraId="619F87A0" w14:textId="77777777" w:rsidR="0076717E" w:rsidRPr="00521BFD" w:rsidRDefault="0076717E" w:rsidP="00F4238B">
            <w:r w:rsidRPr="00521BFD">
              <w:t>69</w:t>
            </w:r>
          </w:p>
        </w:tc>
        <w:tc>
          <w:tcPr>
            <w:tcW w:w="2203" w:type="dxa"/>
            <w:hideMark/>
          </w:tcPr>
          <w:p w14:paraId="197685DD" w14:textId="77777777" w:rsidR="0076717E" w:rsidRPr="00521BFD" w:rsidRDefault="0076717E" w:rsidP="00F4238B">
            <w:r w:rsidRPr="00521BFD">
              <w:t xml:space="preserve">Młoteczek do kamertonów </w:t>
            </w:r>
          </w:p>
        </w:tc>
        <w:tc>
          <w:tcPr>
            <w:tcW w:w="7371" w:type="dxa"/>
          </w:tcPr>
          <w:p w14:paraId="7998C6A6" w14:textId="1C9396F3" w:rsidR="0076717E" w:rsidRPr="00521BFD" w:rsidRDefault="0076717E" w:rsidP="00F4238B">
            <w:r w:rsidRPr="00521BFD">
              <w:t>Młoteczek laboratoryjny przeznaczony do wzbudzania drgań kamertonów podczas doświadczeń z zakresu akustyki. Końcówka wykonana z materiału umożliwiającego delikatne i skuteczne uderzenie bez ryzyka uszkodzenia kamertonu. Konstrukcja lekka i wygodna w użytkowaniu przez uczniów.</w:t>
            </w:r>
          </w:p>
        </w:tc>
        <w:tc>
          <w:tcPr>
            <w:tcW w:w="708" w:type="dxa"/>
          </w:tcPr>
          <w:p w14:paraId="2E6AA7CD" w14:textId="486C4556" w:rsidR="0076717E" w:rsidRPr="00521BFD" w:rsidRDefault="0076717E" w:rsidP="00F4238B">
            <w:r w:rsidRPr="00521BFD">
              <w:t>1</w:t>
            </w:r>
          </w:p>
        </w:tc>
        <w:tc>
          <w:tcPr>
            <w:tcW w:w="1418" w:type="dxa"/>
          </w:tcPr>
          <w:p w14:paraId="1D86ED57" w14:textId="4689C580" w:rsidR="0076717E" w:rsidRPr="00521BFD" w:rsidRDefault="0076717E" w:rsidP="00F4238B"/>
        </w:tc>
        <w:tc>
          <w:tcPr>
            <w:tcW w:w="1134" w:type="dxa"/>
            <w:noWrap/>
          </w:tcPr>
          <w:p w14:paraId="040B4260" w14:textId="0350939F" w:rsidR="0076717E" w:rsidRPr="00521BFD" w:rsidRDefault="0076717E" w:rsidP="00F4238B"/>
        </w:tc>
      </w:tr>
      <w:tr w:rsidR="0076717E" w:rsidRPr="00521BFD" w14:paraId="1E181099" w14:textId="77777777" w:rsidTr="00F4238B">
        <w:trPr>
          <w:trHeight w:val="900"/>
        </w:trPr>
        <w:tc>
          <w:tcPr>
            <w:tcW w:w="486" w:type="dxa"/>
            <w:noWrap/>
            <w:hideMark/>
          </w:tcPr>
          <w:p w14:paraId="540CF73D" w14:textId="77777777" w:rsidR="0076717E" w:rsidRPr="00521BFD" w:rsidRDefault="0076717E" w:rsidP="00F4238B">
            <w:r w:rsidRPr="00521BFD">
              <w:t>70</w:t>
            </w:r>
          </w:p>
        </w:tc>
        <w:tc>
          <w:tcPr>
            <w:tcW w:w="2203" w:type="dxa"/>
            <w:hideMark/>
          </w:tcPr>
          <w:p w14:paraId="0EA60DEB" w14:textId="77777777" w:rsidR="0076717E" w:rsidRPr="00521BFD" w:rsidRDefault="0076717E" w:rsidP="00F4238B">
            <w:r w:rsidRPr="00521BFD">
              <w:t>Przewodnik kołowy</w:t>
            </w:r>
          </w:p>
        </w:tc>
        <w:tc>
          <w:tcPr>
            <w:tcW w:w="7371" w:type="dxa"/>
          </w:tcPr>
          <w:p w14:paraId="14625195" w14:textId="6512AA83" w:rsidR="0076717E" w:rsidRPr="00521BFD" w:rsidRDefault="0076717E" w:rsidP="00F4238B">
            <w:r w:rsidRPr="00521BFD">
              <w:t>Pomoc dydaktyczna w postaci przewodnika elektrycznego uformowanego w kształcie okręgu, przeznaczona do demonstracji oddziaływania prądu elektrycznego z polem magnetycznym oraz zjawisk elektromagnetycznych. Konstrukcja umożliwia podłączenie do źródła prądu elektrycznego podczas doświadczeń szkolnych.</w:t>
            </w:r>
          </w:p>
        </w:tc>
        <w:tc>
          <w:tcPr>
            <w:tcW w:w="708" w:type="dxa"/>
          </w:tcPr>
          <w:p w14:paraId="38BB0215" w14:textId="7CACDABE" w:rsidR="0076717E" w:rsidRPr="00521BFD" w:rsidRDefault="0076717E" w:rsidP="00F4238B">
            <w:r w:rsidRPr="00521BFD">
              <w:t>1</w:t>
            </w:r>
          </w:p>
        </w:tc>
        <w:tc>
          <w:tcPr>
            <w:tcW w:w="1418" w:type="dxa"/>
          </w:tcPr>
          <w:p w14:paraId="65B1062B" w14:textId="4CB43751" w:rsidR="0076717E" w:rsidRPr="00521BFD" w:rsidRDefault="0076717E" w:rsidP="00F4238B"/>
        </w:tc>
        <w:tc>
          <w:tcPr>
            <w:tcW w:w="1134" w:type="dxa"/>
            <w:noWrap/>
          </w:tcPr>
          <w:p w14:paraId="63504D3E" w14:textId="453BDE6D" w:rsidR="0076717E" w:rsidRPr="00521BFD" w:rsidRDefault="0076717E" w:rsidP="00F4238B"/>
        </w:tc>
      </w:tr>
      <w:tr w:rsidR="0076717E" w:rsidRPr="00521BFD" w14:paraId="5373F856" w14:textId="77777777" w:rsidTr="00F4238B">
        <w:trPr>
          <w:trHeight w:val="552"/>
        </w:trPr>
        <w:tc>
          <w:tcPr>
            <w:tcW w:w="486" w:type="dxa"/>
            <w:noWrap/>
            <w:hideMark/>
          </w:tcPr>
          <w:p w14:paraId="1C4186CA" w14:textId="77777777" w:rsidR="0076717E" w:rsidRPr="00521BFD" w:rsidRDefault="0076717E" w:rsidP="00F4238B">
            <w:r w:rsidRPr="00521BFD">
              <w:t>71</w:t>
            </w:r>
          </w:p>
        </w:tc>
        <w:tc>
          <w:tcPr>
            <w:tcW w:w="2203" w:type="dxa"/>
            <w:hideMark/>
          </w:tcPr>
          <w:p w14:paraId="66A358F1" w14:textId="77777777" w:rsidR="0076717E" w:rsidRPr="00521BFD" w:rsidRDefault="0076717E" w:rsidP="00F4238B">
            <w:r w:rsidRPr="00521BFD">
              <w:t xml:space="preserve">Bimetal z rękojeścią </w:t>
            </w:r>
          </w:p>
        </w:tc>
        <w:tc>
          <w:tcPr>
            <w:tcW w:w="7371" w:type="dxa"/>
          </w:tcPr>
          <w:p w14:paraId="2FA13316" w14:textId="18245350" w:rsidR="0076717E" w:rsidRPr="00521BFD" w:rsidRDefault="0076717E" w:rsidP="00F4238B">
            <w:r w:rsidRPr="00521BFD">
              <w:t xml:space="preserve">Pomoc dydaktyczna do demonstracji zjawiska rozszerzalności cieplnej ciał stałych. Element wykonany z dwóch trwale połączonych metali o różnych współczynnikach rozszerzalności cieplnej. Wyposażony w rękojeść umożliwiającą </w:t>
            </w:r>
            <w:r w:rsidRPr="00521BFD">
              <w:lastRenderedPageBreak/>
              <w:t>bezpieczne trzymanie podczas ogrzewania w trakcie doświadczeń dydaktycznych.</w:t>
            </w:r>
          </w:p>
        </w:tc>
        <w:tc>
          <w:tcPr>
            <w:tcW w:w="708" w:type="dxa"/>
          </w:tcPr>
          <w:p w14:paraId="66AFDDF0" w14:textId="0E509773" w:rsidR="0076717E" w:rsidRPr="00521BFD" w:rsidRDefault="0076717E" w:rsidP="00F4238B">
            <w:r w:rsidRPr="00521BFD">
              <w:lastRenderedPageBreak/>
              <w:t>1</w:t>
            </w:r>
          </w:p>
        </w:tc>
        <w:tc>
          <w:tcPr>
            <w:tcW w:w="1418" w:type="dxa"/>
          </w:tcPr>
          <w:p w14:paraId="541879BC" w14:textId="794BA96E" w:rsidR="0076717E" w:rsidRPr="00521BFD" w:rsidRDefault="0076717E" w:rsidP="00F4238B"/>
        </w:tc>
        <w:tc>
          <w:tcPr>
            <w:tcW w:w="1134" w:type="dxa"/>
            <w:noWrap/>
          </w:tcPr>
          <w:p w14:paraId="19D29DF5" w14:textId="24D0E720" w:rsidR="0076717E" w:rsidRPr="00521BFD" w:rsidRDefault="0076717E" w:rsidP="00F4238B"/>
        </w:tc>
      </w:tr>
      <w:tr w:rsidR="0076717E" w:rsidRPr="00521BFD" w14:paraId="50485944" w14:textId="77777777" w:rsidTr="00F4238B">
        <w:trPr>
          <w:trHeight w:val="1500"/>
        </w:trPr>
        <w:tc>
          <w:tcPr>
            <w:tcW w:w="486" w:type="dxa"/>
            <w:noWrap/>
            <w:hideMark/>
          </w:tcPr>
          <w:p w14:paraId="230AD83B" w14:textId="77777777" w:rsidR="0076717E" w:rsidRPr="00521BFD" w:rsidRDefault="0076717E" w:rsidP="00F4238B">
            <w:r w:rsidRPr="00521BFD">
              <w:t>72</w:t>
            </w:r>
          </w:p>
        </w:tc>
        <w:tc>
          <w:tcPr>
            <w:tcW w:w="2203" w:type="dxa"/>
            <w:hideMark/>
          </w:tcPr>
          <w:p w14:paraId="53DEBAC5" w14:textId="77777777" w:rsidR="0076717E" w:rsidRPr="00521BFD" w:rsidRDefault="0076717E" w:rsidP="00F4238B">
            <w:r w:rsidRPr="00521BFD">
              <w:t>Miernik uniwersalny cyfrowy z USB</w:t>
            </w:r>
          </w:p>
        </w:tc>
        <w:tc>
          <w:tcPr>
            <w:tcW w:w="7371" w:type="dxa"/>
          </w:tcPr>
          <w:p w14:paraId="484215C3" w14:textId="449CD0DF" w:rsidR="0076717E" w:rsidRPr="00521BFD" w:rsidRDefault="0076717E" w:rsidP="00F4238B">
            <w:r w:rsidRPr="00521BFD">
              <w:t>Cyfrowy miernik uniwersalny (multimetr) przeznaczony do pomiaru podstawowych wielkości elektrycznych podczas doświadczeń szkolnych. Powinien umożliwiać pomiar napięcia stałego i zmiennego, natężenia prądu oraz rezystancji. Wyposażony w czytelny wyświetlacz cyfrowy oraz przewody pomiarowe. Urządzenie powinno posiadać interfejs USB umożliwiający podłączenie do komputera w celu rejestracji lub prezentacji wyników pomiarów. Konstrukcja przystosowana do wielokrotnego użytkowania w pracowni szkolnej.</w:t>
            </w:r>
          </w:p>
        </w:tc>
        <w:tc>
          <w:tcPr>
            <w:tcW w:w="708" w:type="dxa"/>
          </w:tcPr>
          <w:p w14:paraId="19AA8F8E" w14:textId="44CEC3F6" w:rsidR="0076717E" w:rsidRPr="00521BFD" w:rsidRDefault="0076717E" w:rsidP="00F4238B">
            <w:r w:rsidRPr="00521BFD">
              <w:t>1</w:t>
            </w:r>
          </w:p>
        </w:tc>
        <w:tc>
          <w:tcPr>
            <w:tcW w:w="1418" w:type="dxa"/>
          </w:tcPr>
          <w:p w14:paraId="6ECB267F" w14:textId="03E23F7F" w:rsidR="0076717E" w:rsidRPr="00521BFD" w:rsidRDefault="0076717E" w:rsidP="00F4238B"/>
        </w:tc>
        <w:tc>
          <w:tcPr>
            <w:tcW w:w="1134" w:type="dxa"/>
            <w:noWrap/>
          </w:tcPr>
          <w:p w14:paraId="536DED36" w14:textId="7D3F73D7" w:rsidR="0076717E" w:rsidRPr="00521BFD" w:rsidRDefault="0076717E" w:rsidP="00F4238B"/>
        </w:tc>
      </w:tr>
      <w:tr w:rsidR="0076717E" w:rsidRPr="00521BFD" w14:paraId="4AA20C05" w14:textId="77777777" w:rsidTr="00F4238B">
        <w:trPr>
          <w:trHeight w:val="1500"/>
        </w:trPr>
        <w:tc>
          <w:tcPr>
            <w:tcW w:w="486" w:type="dxa"/>
            <w:noWrap/>
            <w:hideMark/>
          </w:tcPr>
          <w:p w14:paraId="0295750D" w14:textId="77777777" w:rsidR="0076717E" w:rsidRPr="00521BFD" w:rsidRDefault="0076717E" w:rsidP="00F4238B">
            <w:r w:rsidRPr="00521BFD">
              <w:t>73</w:t>
            </w:r>
          </w:p>
        </w:tc>
        <w:tc>
          <w:tcPr>
            <w:tcW w:w="2203" w:type="dxa"/>
            <w:hideMark/>
          </w:tcPr>
          <w:p w14:paraId="454BE6A2" w14:textId="77777777" w:rsidR="0076717E" w:rsidRPr="00521BFD" w:rsidRDefault="0076717E" w:rsidP="00F4238B">
            <w:r w:rsidRPr="00521BFD">
              <w:t xml:space="preserve">Pięć kulek z różnych materiałów </w:t>
            </w:r>
          </w:p>
        </w:tc>
        <w:tc>
          <w:tcPr>
            <w:tcW w:w="7371" w:type="dxa"/>
          </w:tcPr>
          <w:p w14:paraId="678D76BE" w14:textId="4F05C650" w:rsidR="0076717E" w:rsidRPr="00521BFD" w:rsidRDefault="0076717E" w:rsidP="00F4238B">
            <w:r w:rsidRPr="00521BFD">
              <w:t>Zestaw pięciu kulek wykonanych z różnych materiałów, przeznaczony do przeprowadzania doświadczeń z zakresu fizyki, w szczególności badań dotyczących gęstości, ruchu ciał oraz energii kinetycznej. Kulki powinny mieć zbliżoną średnicę i być wykonane z różnych materiałów (np. metal, szkło, tworzywo sztuczne, drewno lub inne materiały o różnych właściwościach fizycznych). Zestaw przeznaczony do wielokrotnego wykorzystania podczas zajęć dydaktycznych.</w:t>
            </w:r>
          </w:p>
        </w:tc>
        <w:tc>
          <w:tcPr>
            <w:tcW w:w="708" w:type="dxa"/>
          </w:tcPr>
          <w:p w14:paraId="46BEDB1F" w14:textId="4B407C26" w:rsidR="0076717E" w:rsidRPr="00521BFD" w:rsidRDefault="0076717E" w:rsidP="00F4238B">
            <w:r w:rsidRPr="00521BFD">
              <w:t>1</w:t>
            </w:r>
          </w:p>
        </w:tc>
        <w:tc>
          <w:tcPr>
            <w:tcW w:w="1418" w:type="dxa"/>
          </w:tcPr>
          <w:p w14:paraId="08E34049" w14:textId="3F51F8B4" w:rsidR="0076717E" w:rsidRPr="00521BFD" w:rsidRDefault="0076717E" w:rsidP="00F4238B"/>
        </w:tc>
        <w:tc>
          <w:tcPr>
            <w:tcW w:w="1134" w:type="dxa"/>
            <w:noWrap/>
          </w:tcPr>
          <w:p w14:paraId="065C2761" w14:textId="064BE84F" w:rsidR="0076717E" w:rsidRPr="00521BFD" w:rsidRDefault="0076717E" w:rsidP="00F4238B"/>
        </w:tc>
      </w:tr>
      <w:tr w:rsidR="0076717E" w:rsidRPr="00521BFD" w14:paraId="4839487F" w14:textId="77777777" w:rsidTr="00F4238B">
        <w:trPr>
          <w:trHeight w:val="1200"/>
        </w:trPr>
        <w:tc>
          <w:tcPr>
            <w:tcW w:w="486" w:type="dxa"/>
            <w:noWrap/>
            <w:hideMark/>
          </w:tcPr>
          <w:p w14:paraId="45B3FF19" w14:textId="77777777" w:rsidR="0076717E" w:rsidRPr="00521BFD" w:rsidRDefault="0076717E" w:rsidP="00F4238B">
            <w:r w:rsidRPr="00521BFD">
              <w:t>74</w:t>
            </w:r>
          </w:p>
        </w:tc>
        <w:tc>
          <w:tcPr>
            <w:tcW w:w="2203" w:type="dxa"/>
            <w:hideMark/>
          </w:tcPr>
          <w:p w14:paraId="437D9401" w14:textId="77777777" w:rsidR="0076717E" w:rsidRPr="00521BFD" w:rsidRDefault="0076717E" w:rsidP="00F4238B">
            <w:r w:rsidRPr="00521BFD">
              <w:t xml:space="preserve">Soczewki dwuwypukła i dwuwklęsła - zestaw soczewek </w:t>
            </w:r>
          </w:p>
        </w:tc>
        <w:tc>
          <w:tcPr>
            <w:tcW w:w="7371" w:type="dxa"/>
          </w:tcPr>
          <w:p w14:paraId="695D5CF7" w14:textId="2B95D9F5" w:rsidR="0076717E" w:rsidRPr="00521BFD" w:rsidRDefault="0076717E" w:rsidP="00F4238B">
            <w:r w:rsidRPr="00521BFD">
              <w:t>Zestaw soczewek przeznaczony do demonstracji podstawowych zjawisk optyki geometrycznej. Zestaw powinien zawierać co najmniej jedną soczewkę skupiającą (dwuwypukłą) oraz jedną soczewkę rozpraszającą (dwuwklęsłą). Soczewki wykonane z przezroczystego materiału optycznego, umożliwiającego obserwację przebiegu promieni świetlnych podczas doświadczeń szkolnych.</w:t>
            </w:r>
          </w:p>
        </w:tc>
        <w:tc>
          <w:tcPr>
            <w:tcW w:w="708" w:type="dxa"/>
          </w:tcPr>
          <w:p w14:paraId="6047DEB4" w14:textId="03E79819" w:rsidR="0076717E" w:rsidRPr="00521BFD" w:rsidRDefault="0076717E" w:rsidP="00F4238B">
            <w:r w:rsidRPr="00521BFD">
              <w:t>1</w:t>
            </w:r>
          </w:p>
        </w:tc>
        <w:tc>
          <w:tcPr>
            <w:tcW w:w="1418" w:type="dxa"/>
          </w:tcPr>
          <w:p w14:paraId="75EAB353" w14:textId="22E903EA" w:rsidR="0076717E" w:rsidRPr="00521BFD" w:rsidRDefault="0076717E" w:rsidP="00F4238B"/>
        </w:tc>
        <w:tc>
          <w:tcPr>
            <w:tcW w:w="1134" w:type="dxa"/>
            <w:noWrap/>
          </w:tcPr>
          <w:p w14:paraId="7C407558" w14:textId="291BD313" w:rsidR="0076717E" w:rsidRPr="00521BFD" w:rsidRDefault="0076717E" w:rsidP="00F4238B"/>
        </w:tc>
      </w:tr>
      <w:tr w:rsidR="0076717E" w:rsidRPr="00521BFD" w14:paraId="12BED616" w14:textId="77777777" w:rsidTr="00F4238B">
        <w:trPr>
          <w:trHeight w:val="1200"/>
        </w:trPr>
        <w:tc>
          <w:tcPr>
            <w:tcW w:w="486" w:type="dxa"/>
            <w:noWrap/>
            <w:hideMark/>
          </w:tcPr>
          <w:p w14:paraId="589F1D9B" w14:textId="77777777" w:rsidR="0076717E" w:rsidRPr="00521BFD" w:rsidRDefault="0076717E" w:rsidP="00F4238B">
            <w:r w:rsidRPr="00521BFD">
              <w:t>75</w:t>
            </w:r>
          </w:p>
        </w:tc>
        <w:tc>
          <w:tcPr>
            <w:tcW w:w="2203" w:type="dxa"/>
            <w:hideMark/>
          </w:tcPr>
          <w:p w14:paraId="04A75385" w14:textId="77777777" w:rsidR="0076717E" w:rsidRPr="00521BFD" w:rsidRDefault="0076717E" w:rsidP="00F4238B">
            <w:r w:rsidRPr="00521BFD">
              <w:t xml:space="preserve">Zestaw 6 różnych soczewek ze stojakiem </w:t>
            </w:r>
          </w:p>
        </w:tc>
        <w:tc>
          <w:tcPr>
            <w:tcW w:w="7371" w:type="dxa"/>
          </w:tcPr>
          <w:p w14:paraId="304120F3" w14:textId="2ED75F40" w:rsidR="0076717E" w:rsidRPr="00521BFD" w:rsidRDefault="0076717E" w:rsidP="00F4238B">
            <w:r w:rsidRPr="00521BFD">
              <w:t>Zestaw dydaktyczny zawierający sześć soczewek o różnych właściwościach optycznych, przeznaczony do przeprowadzania doświadczeń z zakresu optyki geometrycznej. Zestaw powinien zawierać soczewki o różnych kształtach lub ogniskowych oraz stojak umożliwiający stabilne ustawienie soczewek podczas doświadczeń. Elementy przystosowane do wielokrotnego użytkowania w pracowni szkolnej.</w:t>
            </w:r>
          </w:p>
        </w:tc>
        <w:tc>
          <w:tcPr>
            <w:tcW w:w="708" w:type="dxa"/>
          </w:tcPr>
          <w:p w14:paraId="2EA23688" w14:textId="66C2A5D6" w:rsidR="0076717E" w:rsidRPr="00521BFD" w:rsidRDefault="0076717E" w:rsidP="00F4238B">
            <w:r w:rsidRPr="00521BFD">
              <w:t>1</w:t>
            </w:r>
          </w:p>
        </w:tc>
        <w:tc>
          <w:tcPr>
            <w:tcW w:w="1418" w:type="dxa"/>
          </w:tcPr>
          <w:p w14:paraId="21BAA777" w14:textId="40379028" w:rsidR="0076717E" w:rsidRPr="00521BFD" w:rsidRDefault="0076717E" w:rsidP="00F4238B"/>
        </w:tc>
        <w:tc>
          <w:tcPr>
            <w:tcW w:w="1134" w:type="dxa"/>
            <w:noWrap/>
          </w:tcPr>
          <w:p w14:paraId="6C0E5458" w14:textId="2B7D5878" w:rsidR="0076717E" w:rsidRPr="00521BFD" w:rsidRDefault="0076717E" w:rsidP="00F4238B"/>
        </w:tc>
      </w:tr>
      <w:tr w:rsidR="0076717E" w:rsidRPr="00521BFD" w14:paraId="1AE9417B" w14:textId="77777777" w:rsidTr="00F4238B">
        <w:trPr>
          <w:trHeight w:val="1200"/>
        </w:trPr>
        <w:tc>
          <w:tcPr>
            <w:tcW w:w="486" w:type="dxa"/>
            <w:noWrap/>
            <w:hideMark/>
          </w:tcPr>
          <w:p w14:paraId="3E27B66D" w14:textId="77777777" w:rsidR="0076717E" w:rsidRPr="00521BFD" w:rsidRDefault="0076717E" w:rsidP="00F4238B">
            <w:r w:rsidRPr="00521BFD">
              <w:t>76</w:t>
            </w:r>
          </w:p>
        </w:tc>
        <w:tc>
          <w:tcPr>
            <w:tcW w:w="2203" w:type="dxa"/>
            <w:hideMark/>
          </w:tcPr>
          <w:p w14:paraId="3097065F" w14:textId="77777777" w:rsidR="0076717E" w:rsidRPr="00521BFD" w:rsidRDefault="0076717E" w:rsidP="00F4238B">
            <w:r w:rsidRPr="00521BFD">
              <w:t xml:space="preserve">Zwierciadła wypukłe i wklęsłe - zestaw zwierciadeł </w:t>
            </w:r>
          </w:p>
        </w:tc>
        <w:tc>
          <w:tcPr>
            <w:tcW w:w="7371" w:type="dxa"/>
          </w:tcPr>
          <w:p w14:paraId="2449DF24" w14:textId="176DEC86" w:rsidR="0076717E" w:rsidRPr="00521BFD" w:rsidRDefault="0076717E" w:rsidP="00F4238B">
            <w:r w:rsidRPr="00521BFD">
              <w:t>Zestaw zwierciadeł przeznaczony do demonstracji zjawisk odbicia światła i powstawania obrazów. Zestaw powinien zawierać zwierciadło wklęsłe oraz zwierciadło wypukłe, umożliwiające obserwację różnych rodzajów obrazów. Zwierciadła powinny być wykonane z materiału zapewniającego dobrą jakość odbicia oraz przystosowane do wykorzystania podczas zajęć dydaktycznych.</w:t>
            </w:r>
          </w:p>
        </w:tc>
        <w:tc>
          <w:tcPr>
            <w:tcW w:w="708" w:type="dxa"/>
          </w:tcPr>
          <w:p w14:paraId="0ED18FCD" w14:textId="5460E9C5" w:rsidR="0076717E" w:rsidRPr="00521BFD" w:rsidRDefault="0076717E" w:rsidP="00F4238B">
            <w:r w:rsidRPr="00521BFD">
              <w:t>1</w:t>
            </w:r>
          </w:p>
        </w:tc>
        <w:tc>
          <w:tcPr>
            <w:tcW w:w="1418" w:type="dxa"/>
          </w:tcPr>
          <w:p w14:paraId="61FC3942" w14:textId="2012DDBE" w:rsidR="0076717E" w:rsidRPr="00521BFD" w:rsidRDefault="0076717E" w:rsidP="00F4238B"/>
        </w:tc>
        <w:tc>
          <w:tcPr>
            <w:tcW w:w="1134" w:type="dxa"/>
            <w:noWrap/>
          </w:tcPr>
          <w:p w14:paraId="17F230FC" w14:textId="02B7C1E6" w:rsidR="0076717E" w:rsidRPr="00521BFD" w:rsidRDefault="0076717E" w:rsidP="00F4238B"/>
        </w:tc>
      </w:tr>
      <w:tr w:rsidR="0076717E" w:rsidRPr="00521BFD" w14:paraId="082A0E19" w14:textId="77777777" w:rsidTr="00F4238B">
        <w:trPr>
          <w:trHeight w:val="1800"/>
        </w:trPr>
        <w:tc>
          <w:tcPr>
            <w:tcW w:w="486" w:type="dxa"/>
            <w:noWrap/>
            <w:hideMark/>
          </w:tcPr>
          <w:p w14:paraId="0181CBE7" w14:textId="77777777" w:rsidR="0076717E" w:rsidRPr="00521BFD" w:rsidRDefault="0076717E" w:rsidP="00F4238B">
            <w:r w:rsidRPr="00521BFD">
              <w:lastRenderedPageBreak/>
              <w:t>77</w:t>
            </w:r>
          </w:p>
        </w:tc>
        <w:tc>
          <w:tcPr>
            <w:tcW w:w="2203" w:type="dxa"/>
            <w:hideMark/>
          </w:tcPr>
          <w:p w14:paraId="762E3A7A" w14:textId="77777777" w:rsidR="0076717E" w:rsidRPr="00521BFD" w:rsidRDefault="0076717E" w:rsidP="00F4238B">
            <w:r w:rsidRPr="00521BFD">
              <w:t>Zestaw do elektrolizy</w:t>
            </w:r>
          </w:p>
        </w:tc>
        <w:tc>
          <w:tcPr>
            <w:tcW w:w="7371" w:type="dxa"/>
          </w:tcPr>
          <w:p w14:paraId="0BA548B5" w14:textId="6F179516" w:rsidR="0076717E" w:rsidRPr="00521BFD" w:rsidRDefault="0076717E" w:rsidP="00F4238B">
            <w:r w:rsidRPr="00521BFD">
              <w:t>Zestaw dydaktyczny przeznaczony do demonstracji procesu elektrolizy podczas zajęć z chemii i fizyki. Powinien umożliwiać przeprowadzanie doświadczeń polegających na rozkładzie substancji pod wpływem prądu elektrycznego oraz obserwację powstających produktów reakcji. Zestaw powinien zawierać elementy umożliwiające bezpieczne wykonanie doświadczenia, w szczególności naczynie reakcyjne, elektrody oraz przewody do podłączenia źródła prądu. Przystosowany do wielokrotnego użytkowania w warunkach szkolnych.</w:t>
            </w:r>
          </w:p>
        </w:tc>
        <w:tc>
          <w:tcPr>
            <w:tcW w:w="708" w:type="dxa"/>
          </w:tcPr>
          <w:p w14:paraId="79147DFE" w14:textId="24F4FB0B" w:rsidR="0076717E" w:rsidRPr="00521BFD" w:rsidRDefault="0076717E" w:rsidP="00F4238B">
            <w:r w:rsidRPr="00521BFD">
              <w:t>1</w:t>
            </w:r>
          </w:p>
        </w:tc>
        <w:tc>
          <w:tcPr>
            <w:tcW w:w="1418" w:type="dxa"/>
          </w:tcPr>
          <w:p w14:paraId="7F2D2700" w14:textId="188673C8" w:rsidR="0076717E" w:rsidRPr="00521BFD" w:rsidRDefault="0076717E" w:rsidP="00F4238B"/>
        </w:tc>
        <w:tc>
          <w:tcPr>
            <w:tcW w:w="1134" w:type="dxa"/>
            <w:noWrap/>
          </w:tcPr>
          <w:p w14:paraId="49576EEE" w14:textId="5E9640E9" w:rsidR="0076717E" w:rsidRPr="00521BFD" w:rsidRDefault="0076717E" w:rsidP="00F4238B"/>
        </w:tc>
      </w:tr>
      <w:tr w:rsidR="0076717E" w:rsidRPr="00521BFD" w14:paraId="6685DC0E" w14:textId="77777777" w:rsidTr="00F4238B">
        <w:trPr>
          <w:trHeight w:val="1800"/>
        </w:trPr>
        <w:tc>
          <w:tcPr>
            <w:tcW w:w="486" w:type="dxa"/>
            <w:noWrap/>
            <w:hideMark/>
          </w:tcPr>
          <w:p w14:paraId="506B88B5" w14:textId="77777777" w:rsidR="0076717E" w:rsidRPr="00521BFD" w:rsidRDefault="0076717E" w:rsidP="00F4238B">
            <w:r w:rsidRPr="00521BFD">
              <w:t>78</w:t>
            </w:r>
          </w:p>
        </w:tc>
        <w:tc>
          <w:tcPr>
            <w:tcW w:w="2203" w:type="dxa"/>
            <w:hideMark/>
          </w:tcPr>
          <w:p w14:paraId="68522BEE" w14:textId="77777777" w:rsidR="0076717E" w:rsidRPr="00521BFD" w:rsidRDefault="0076717E" w:rsidP="00F4238B">
            <w:r w:rsidRPr="00521BFD">
              <w:t>Suszarka do próbówek z tacką do ociekania</w:t>
            </w:r>
          </w:p>
        </w:tc>
        <w:tc>
          <w:tcPr>
            <w:tcW w:w="7371" w:type="dxa"/>
          </w:tcPr>
          <w:p w14:paraId="438526D9" w14:textId="76BF66F9" w:rsidR="0076717E" w:rsidRPr="00521BFD" w:rsidRDefault="0076717E" w:rsidP="00F4238B">
            <w:r w:rsidRPr="00521BFD">
              <w:t>Suszarka do probówek z tacką do ociekania</w:t>
            </w:r>
            <w:r w:rsidRPr="00521BFD">
              <w:br/>
              <w:t>Suszarka laboratoryjna przeznaczona do suszenia probówek po myciu poprzez swobodne ociekanie wody. Konstrukcja wyposażona w pionowe bolce / uchwyty umożliwiające stabilne zawieszenie probówek w pozycji odwróconej. Wyposażona w wyjmowaną tackę ociekową zbierającą wodę. Wykonana z materiału odpornego na wilgoć oraz działanie podstawowych odczynników chemicznych. Przeznaczona do ustawienia na blacie laboratoryjnym. Urządzenie niewymagające zasilania elektrycznego.</w:t>
            </w:r>
          </w:p>
        </w:tc>
        <w:tc>
          <w:tcPr>
            <w:tcW w:w="708" w:type="dxa"/>
          </w:tcPr>
          <w:p w14:paraId="062306CB" w14:textId="654F8B9E" w:rsidR="0076717E" w:rsidRPr="00521BFD" w:rsidRDefault="0076717E" w:rsidP="00F4238B">
            <w:r w:rsidRPr="00521BFD">
              <w:t>1</w:t>
            </w:r>
          </w:p>
        </w:tc>
        <w:tc>
          <w:tcPr>
            <w:tcW w:w="1418" w:type="dxa"/>
          </w:tcPr>
          <w:p w14:paraId="233ABC06" w14:textId="22327E46" w:rsidR="0076717E" w:rsidRPr="00521BFD" w:rsidRDefault="0076717E" w:rsidP="00F4238B"/>
        </w:tc>
        <w:tc>
          <w:tcPr>
            <w:tcW w:w="1134" w:type="dxa"/>
            <w:noWrap/>
          </w:tcPr>
          <w:p w14:paraId="5AB2032E" w14:textId="454518DE" w:rsidR="0076717E" w:rsidRPr="00521BFD" w:rsidRDefault="0076717E" w:rsidP="00F4238B"/>
        </w:tc>
      </w:tr>
      <w:tr w:rsidR="0076717E" w:rsidRPr="00521BFD" w14:paraId="456C193E" w14:textId="77777777" w:rsidTr="00F4238B">
        <w:trPr>
          <w:trHeight w:val="411"/>
        </w:trPr>
        <w:tc>
          <w:tcPr>
            <w:tcW w:w="486" w:type="dxa"/>
            <w:noWrap/>
            <w:hideMark/>
          </w:tcPr>
          <w:p w14:paraId="3857F9D3" w14:textId="77777777" w:rsidR="0076717E" w:rsidRPr="00521BFD" w:rsidRDefault="0076717E" w:rsidP="00F4238B">
            <w:r w:rsidRPr="00521BFD">
              <w:t>79</w:t>
            </w:r>
          </w:p>
        </w:tc>
        <w:tc>
          <w:tcPr>
            <w:tcW w:w="2203" w:type="dxa"/>
            <w:hideMark/>
          </w:tcPr>
          <w:p w14:paraId="0AF90CB5" w14:textId="77777777" w:rsidR="0076717E" w:rsidRPr="00521BFD" w:rsidRDefault="0076717E" w:rsidP="00F4238B">
            <w:r w:rsidRPr="00521BFD">
              <w:t>Zabawy z buzią. Karty logopedyczne.</w:t>
            </w:r>
          </w:p>
        </w:tc>
        <w:tc>
          <w:tcPr>
            <w:tcW w:w="7371" w:type="dxa"/>
          </w:tcPr>
          <w:p w14:paraId="628784A3" w14:textId="27DE5392" w:rsidR="0076717E" w:rsidRPr="00521BFD" w:rsidRDefault="0076717E" w:rsidP="00F4238B">
            <w:r w:rsidRPr="00521BFD">
              <w:t>Zestaw kart dydaktycznych wspierających ćwiczenia logopedyczne i rozwój artykulacji u dzieci.</w:t>
            </w:r>
            <w:r w:rsidRPr="00521BFD">
              <w:br/>
              <w:t>Minimalne wymagania: Zestaw kart do ćwiczeń narządów mowy. Materiał trwały, przeznaczony do użytku edukacyjnego.</w:t>
            </w:r>
            <w:r w:rsidRPr="00521BFD">
              <w:br/>
              <w:t>Produkt fabrycznie nowy. Instrukcja w języku polskim (papierowa lub elektroniczna).</w:t>
            </w:r>
          </w:p>
        </w:tc>
        <w:tc>
          <w:tcPr>
            <w:tcW w:w="708" w:type="dxa"/>
          </w:tcPr>
          <w:p w14:paraId="08F961DB" w14:textId="37AC1633" w:rsidR="0076717E" w:rsidRPr="00521BFD" w:rsidRDefault="0076717E" w:rsidP="00F4238B">
            <w:r w:rsidRPr="00521BFD">
              <w:t>1</w:t>
            </w:r>
          </w:p>
        </w:tc>
        <w:tc>
          <w:tcPr>
            <w:tcW w:w="1418" w:type="dxa"/>
          </w:tcPr>
          <w:p w14:paraId="432E27B9" w14:textId="08C8588A" w:rsidR="0076717E" w:rsidRPr="00521BFD" w:rsidRDefault="0076717E" w:rsidP="00F4238B"/>
        </w:tc>
        <w:tc>
          <w:tcPr>
            <w:tcW w:w="1134" w:type="dxa"/>
            <w:noWrap/>
          </w:tcPr>
          <w:p w14:paraId="5270AEA8" w14:textId="06D7CE8D" w:rsidR="0076717E" w:rsidRPr="00521BFD" w:rsidRDefault="0076717E" w:rsidP="00F4238B"/>
        </w:tc>
      </w:tr>
      <w:tr w:rsidR="0076717E" w:rsidRPr="00521BFD" w14:paraId="68A240B9" w14:textId="77777777" w:rsidTr="00F4238B">
        <w:trPr>
          <w:trHeight w:val="1500"/>
        </w:trPr>
        <w:tc>
          <w:tcPr>
            <w:tcW w:w="486" w:type="dxa"/>
            <w:noWrap/>
            <w:hideMark/>
          </w:tcPr>
          <w:p w14:paraId="5F1130E5" w14:textId="77777777" w:rsidR="0076717E" w:rsidRPr="00521BFD" w:rsidRDefault="0076717E" w:rsidP="00F4238B">
            <w:r w:rsidRPr="00521BFD">
              <w:t>80</w:t>
            </w:r>
          </w:p>
        </w:tc>
        <w:tc>
          <w:tcPr>
            <w:tcW w:w="2203" w:type="dxa"/>
            <w:hideMark/>
          </w:tcPr>
          <w:p w14:paraId="22028240" w14:textId="77777777" w:rsidR="0076717E" w:rsidRPr="00521BFD" w:rsidRDefault="0076717E" w:rsidP="00F4238B">
            <w:r w:rsidRPr="00521BFD">
              <w:t xml:space="preserve">Story </w:t>
            </w:r>
            <w:proofErr w:type="spellStart"/>
            <w:r w:rsidRPr="00521BFD">
              <w:t>Cubes</w:t>
            </w:r>
            <w:proofErr w:type="spellEnd"/>
            <w:r w:rsidRPr="00521BFD">
              <w:t xml:space="preserve"> </w:t>
            </w:r>
          </w:p>
        </w:tc>
        <w:tc>
          <w:tcPr>
            <w:tcW w:w="7371" w:type="dxa"/>
          </w:tcPr>
          <w:p w14:paraId="658E134A" w14:textId="1738DE49" w:rsidR="0076717E" w:rsidRPr="00521BFD" w:rsidRDefault="0076717E" w:rsidP="00F4238B">
            <w:r w:rsidRPr="00521BFD">
              <w:t>Zestaw edukacyjny w formie kostek z symbolami wspierający rozwój mowy, narracji oraz kreatywności językowej.</w:t>
            </w:r>
            <w:r w:rsidRPr="00521BFD">
              <w:br/>
              <w:t xml:space="preserve">Minimalne </w:t>
            </w:r>
            <w:proofErr w:type="gramStart"/>
            <w:r w:rsidRPr="00521BFD">
              <w:t>wymagania:  Zestaw</w:t>
            </w:r>
            <w:proofErr w:type="gramEnd"/>
            <w:r w:rsidRPr="00521BFD">
              <w:t xml:space="preserve"> kostek do tworzenia historii i ćwiczeń komunikacyjnych.  Elementy wykonane z trwałych i bezpiecznych materiałów. Produkt przeznaczony do użytku edukacyjnego w pracy z dziećmi. Instrukcja w języku polskim.</w:t>
            </w:r>
          </w:p>
        </w:tc>
        <w:tc>
          <w:tcPr>
            <w:tcW w:w="708" w:type="dxa"/>
          </w:tcPr>
          <w:p w14:paraId="42699455" w14:textId="5FDC6849" w:rsidR="0076717E" w:rsidRPr="00521BFD" w:rsidRDefault="0076717E" w:rsidP="00F4238B">
            <w:r w:rsidRPr="00521BFD">
              <w:t>1</w:t>
            </w:r>
          </w:p>
        </w:tc>
        <w:tc>
          <w:tcPr>
            <w:tcW w:w="1418" w:type="dxa"/>
          </w:tcPr>
          <w:p w14:paraId="6C29870F" w14:textId="622BB91E" w:rsidR="0076717E" w:rsidRPr="00521BFD" w:rsidRDefault="0076717E" w:rsidP="00F4238B"/>
        </w:tc>
        <w:tc>
          <w:tcPr>
            <w:tcW w:w="1134" w:type="dxa"/>
            <w:noWrap/>
          </w:tcPr>
          <w:p w14:paraId="50997DED" w14:textId="201B98CB" w:rsidR="0076717E" w:rsidRPr="00521BFD" w:rsidRDefault="0076717E" w:rsidP="00F4238B"/>
        </w:tc>
      </w:tr>
      <w:tr w:rsidR="0076717E" w:rsidRPr="00521BFD" w14:paraId="2B301E86" w14:textId="77777777" w:rsidTr="00F4238B">
        <w:trPr>
          <w:trHeight w:val="1200"/>
        </w:trPr>
        <w:tc>
          <w:tcPr>
            <w:tcW w:w="486" w:type="dxa"/>
            <w:noWrap/>
            <w:hideMark/>
          </w:tcPr>
          <w:p w14:paraId="3399E0C2" w14:textId="77777777" w:rsidR="0076717E" w:rsidRPr="00521BFD" w:rsidRDefault="0076717E" w:rsidP="00F4238B">
            <w:r w:rsidRPr="00521BFD">
              <w:t>81</w:t>
            </w:r>
          </w:p>
        </w:tc>
        <w:tc>
          <w:tcPr>
            <w:tcW w:w="2203" w:type="dxa"/>
            <w:hideMark/>
          </w:tcPr>
          <w:p w14:paraId="70B4CF49" w14:textId="77777777" w:rsidR="0076717E" w:rsidRPr="00521BFD" w:rsidRDefault="0076717E" w:rsidP="00F4238B">
            <w:r w:rsidRPr="00521BFD">
              <w:t xml:space="preserve">Logopedyczny Piotruś </w:t>
            </w:r>
          </w:p>
        </w:tc>
        <w:tc>
          <w:tcPr>
            <w:tcW w:w="7371" w:type="dxa"/>
          </w:tcPr>
          <w:p w14:paraId="519AFD03" w14:textId="7BB44C9D" w:rsidR="0076717E" w:rsidRPr="00521BFD" w:rsidRDefault="0076717E" w:rsidP="00F4238B">
            <w:r w:rsidRPr="00521BFD">
              <w:t>Gra karciana wspierająca rozwój mowy i koncentracji poprzez ćwiczenia językowe.</w:t>
            </w:r>
            <w:r w:rsidRPr="00521BFD">
              <w:br/>
              <w:t>Minimalne wymagania: Karty wykonane z trwałego materiału odpornego na intensywne użytkowanie.</w:t>
            </w:r>
            <w:r w:rsidRPr="00521BFD">
              <w:br/>
              <w:t>Zestaw umożliwiający rozgrywkę grupową. Produkt edukacyjny przeznaczony dla dzieci w wieku szkolnym. Instrukcja w języku polskim.</w:t>
            </w:r>
          </w:p>
        </w:tc>
        <w:tc>
          <w:tcPr>
            <w:tcW w:w="708" w:type="dxa"/>
          </w:tcPr>
          <w:p w14:paraId="4190C5A6" w14:textId="2599967B" w:rsidR="0076717E" w:rsidRPr="00521BFD" w:rsidRDefault="0076717E" w:rsidP="00F4238B">
            <w:r w:rsidRPr="00521BFD">
              <w:t>1</w:t>
            </w:r>
          </w:p>
        </w:tc>
        <w:tc>
          <w:tcPr>
            <w:tcW w:w="1418" w:type="dxa"/>
          </w:tcPr>
          <w:p w14:paraId="00E27F55" w14:textId="676C51F3" w:rsidR="0076717E" w:rsidRPr="00521BFD" w:rsidRDefault="0076717E" w:rsidP="00F4238B"/>
        </w:tc>
        <w:tc>
          <w:tcPr>
            <w:tcW w:w="1134" w:type="dxa"/>
            <w:noWrap/>
          </w:tcPr>
          <w:p w14:paraId="694D6418" w14:textId="5DC1659B" w:rsidR="0076717E" w:rsidRPr="00521BFD" w:rsidRDefault="0076717E" w:rsidP="00F4238B"/>
        </w:tc>
      </w:tr>
      <w:tr w:rsidR="0076717E" w:rsidRPr="00521BFD" w14:paraId="7E6D2134" w14:textId="77777777" w:rsidTr="00F4238B">
        <w:trPr>
          <w:trHeight w:val="1200"/>
        </w:trPr>
        <w:tc>
          <w:tcPr>
            <w:tcW w:w="486" w:type="dxa"/>
            <w:noWrap/>
            <w:hideMark/>
          </w:tcPr>
          <w:p w14:paraId="700FBB57" w14:textId="77777777" w:rsidR="0076717E" w:rsidRPr="00521BFD" w:rsidRDefault="0076717E" w:rsidP="00F4238B">
            <w:r w:rsidRPr="00521BFD">
              <w:lastRenderedPageBreak/>
              <w:t>82</w:t>
            </w:r>
          </w:p>
        </w:tc>
        <w:tc>
          <w:tcPr>
            <w:tcW w:w="2203" w:type="dxa"/>
            <w:hideMark/>
          </w:tcPr>
          <w:p w14:paraId="6DF89F2F" w14:textId="77777777" w:rsidR="0076717E" w:rsidRPr="00521BFD" w:rsidRDefault="0076717E" w:rsidP="00F4238B">
            <w:r w:rsidRPr="00521BFD">
              <w:t xml:space="preserve">Klocki edukacyjne </w:t>
            </w:r>
            <w:proofErr w:type="gramStart"/>
            <w:r w:rsidRPr="00521BFD">
              <w:t xml:space="preserve">typu  </w:t>
            </w:r>
            <w:proofErr w:type="spellStart"/>
            <w:r w:rsidRPr="00521BFD">
              <w:t>classic</w:t>
            </w:r>
            <w:proofErr w:type="spellEnd"/>
            <w:proofErr w:type="gramEnd"/>
            <w:r w:rsidRPr="00521BFD">
              <w:t xml:space="preserve"> </w:t>
            </w:r>
          </w:p>
        </w:tc>
        <w:tc>
          <w:tcPr>
            <w:tcW w:w="7371" w:type="dxa"/>
          </w:tcPr>
          <w:p w14:paraId="2B05FA4A" w14:textId="4EEC28C8" w:rsidR="0076717E" w:rsidRPr="00521BFD" w:rsidRDefault="0076717E" w:rsidP="00F4238B">
            <w:r w:rsidRPr="00521BFD">
              <w:t>Zestaw klocków konstrukcyjnych wspierających rozwój motoryki małej, kreatywności oraz ćwiczeń logopedycznych poprzez zabawę.</w:t>
            </w:r>
            <w:r w:rsidRPr="00521BFD">
              <w:br/>
              <w:t>Minimalne wymagania: Klocki wykonane z bezpiecznych materiałów. Możliwość tworzenia różnych konstrukcji przestrzennych. Zestaw edukacyjny przeznaczony do pracy z dziećmi. Instrukcja użytkowania w języku polskim.</w:t>
            </w:r>
          </w:p>
        </w:tc>
        <w:tc>
          <w:tcPr>
            <w:tcW w:w="708" w:type="dxa"/>
          </w:tcPr>
          <w:p w14:paraId="65F21978" w14:textId="102EBDFC" w:rsidR="0076717E" w:rsidRPr="00521BFD" w:rsidRDefault="0076717E" w:rsidP="00F4238B">
            <w:r w:rsidRPr="00521BFD">
              <w:t>1</w:t>
            </w:r>
          </w:p>
        </w:tc>
        <w:tc>
          <w:tcPr>
            <w:tcW w:w="1418" w:type="dxa"/>
          </w:tcPr>
          <w:p w14:paraId="6603AB0C" w14:textId="69FB3A22" w:rsidR="0076717E" w:rsidRPr="00521BFD" w:rsidRDefault="0076717E" w:rsidP="00F4238B"/>
        </w:tc>
        <w:tc>
          <w:tcPr>
            <w:tcW w:w="1134" w:type="dxa"/>
            <w:noWrap/>
          </w:tcPr>
          <w:p w14:paraId="70547A3A" w14:textId="5F63DE8C" w:rsidR="0076717E" w:rsidRPr="00521BFD" w:rsidRDefault="0076717E" w:rsidP="00F4238B"/>
        </w:tc>
      </w:tr>
      <w:tr w:rsidR="0076717E" w:rsidRPr="00521BFD" w14:paraId="587FA746" w14:textId="77777777" w:rsidTr="00F4238B">
        <w:trPr>
          <w:trHeight w:val="900"/>
        </w:trPr>
        <w:tc>
          <w:tcPr>
            <w:tcW w:w="486" w:type="dxa"/>
            <w:noWrap/>
            <w:hideMark/>
          </w:tcPr>
          <w:p w14:paraId="3B9FD103" w14:textId="77777777" w:rsidR="0076717E" w:rsidRPr="00521BFD" w:rsidRDefault="0076717E" w:rsidP="00F4238B">
            <w:r w:rsidRPr="00521BFD">
              <w:t>83</w:t>
            </w:r>
          </w:p>
        </w:tc>
        <w:tc>
          <w:tcPr>
            <w:tcW w:w="2203" w:type="dxa"/>
            <w:hideMark/>
          </w:tcPr>
          <w:p w14:paraId="21AB5873" w14:textId="77777777" w:rsidR="0076717E" w:rsidRPr="00521BFD" w:rsidRDefault="0076717E" w:rsidP="00F4238B">
            <w:r w:rsidRPr="00521BFD">
              <w:t xml:space="preserve">Sowa zgadula </w:t>
            </w:r>
          </w:p>
        </w:tc>
        <w:tc>
          <w:tcPr>
            <w:tcW w:w="7371" w:type="dxa"/>
          </w:tcPr>
          <w:p w14:paraId="35961DB6" w14:textId="54E56356" w:rsidR="0076717E" w:rsidRPr="00521BFD" w:rsidRDefault="0076717E" w:rsidP="00F4238B">
            <w:r w:rsidRPr="00521BFD">
              <w:t>Gra edukacyjna wspierająca rozwój kompetencji językowych, logicznego myślenia i koncentracji.</w:t>
            </w:r>
            <w:r w:rsidRPr="00521BFD">
              <w:br/>
              <w:t>Minimalne wymagania: Zestaw do rozgrywki edukacyjnej dla dzieci. Elementy gry wykonane z trwałych i bezpiecznych materiałów. Produkt fabrycznie nowy. Instrukcja w języku polskim.</w:t>
            </w:r>
          </w:p>
        </w:tc>
        <w:tc>
          <w:tcPr>
            <w:tcW w:w="708" w:type="dxa"/>
          </w:tcPr>
          <w:p w14:paraId="799E7D4B" w14:textId="6C3B2318" w:rsidR="0076717E" w:rsidRPr="00521BFD" w:rsidRDefault="0076717E" w:rsidP="00F4238B">
            <w:r w:rsidRPr="00521BFD">
              <w:t>1</w:t>
            </w:r>
          </w:p>
        </w:tc>
        <w:tc>
          <w:tcPr>
            <w:tcW w:w="1418" w:type="dxa"/>
          </w:tcPr>
          <w:p w14:paraId="01A4DAA6" w14:textId="13C7F8BF" w:rsidR="0076717E" w:rsidRPr="00521BFD" w:rsidRDefault="0076717E" w:rsidP="00F4238B"/>
        </w:tc>
        <w:tc>
          <w:tcPr>
            <w:tcW w:w="1134" w:type="dxa"/>
            <w:noWrap/>
          </w:tcPr>
          <w:p w14:paraId="01AACF5A" w14:textId="155D88A3" w:rsidR="0076717E" w:rsidRPr="00521BFD" w:rsidRDefault="0076717E" w:rsidP="00F4238B"/>
        </w:tc>
      </w:tr>
      <w:tr w:rsidR="00F4238B" w14:paraId="60822B7D" w14:textId="57574B43" w:rsidTr="00F4238B">
        <w:tblPrEx>
          <w:tblCellMar>
            <w:left w:w="70" w:type="dxa"/>
            <w:right w:w="70" w:type="dxa"/>
          </w:tblCellMar>
          <w:tblLook w:val="0000" w:firstRow="0" w:lastRow="0" w:firstColumn="0" w:lastColumn="0" w:noHBand="0" w:noVBand="0"/>
        </w:tblPrEx>
        <w:trPr>
          <w:gridBefore w:val="3"/>
          <w:wBefore w:w="10060" w:type="dxa"/>
          <w:trHeight w:val="1155"/>
        </w:trPr>
        <w:tc>
          <w:tcPr>
            <w:tcW w:w="2130" w:type="dxa"/>
            <w:gridSpan w:val="2"/>
          </w:tcPr>
          <w:p w14:paraId="22C451C8" w14:textId="7E0EA987" w:rsidR="00F4238B" w:rsidRPr="00F4238B" w:rsidRDefault="00F4238B" w:rsidP="00F4238B">
            <w:pPr>
              <w:rPr>
                <w:b/>
                <w:bCs/>
                <w:sz w:val="28"/>
                <w:szCs w:val="28"/>
              </w:rPr>
            </w:pPr>
            <w:r w:rsidRPr="00F4238B">
              <w:rPr>
                <w:b/>
                <w:bCs/>
                <w:sz w:val="28"/>
                <w:szCs w:val="28"/>
              </w:rPr>
              <w:t>CENA BRUTTO SUMA</w:t>
            </w:r>
          </w:p>
        </w:tc>
        <w:tc>
          <w:tcPr>
            <w:tcW w:w="1130" w:type="dxa"/>
          </w:tcPr>
          <w:p w14:paraId="4AEF3F80" w14:textId="77777777" w:rsidR="00F4238B" w:rsidRDefault="00F4238B" w:rsidP="00F4238B"/>
        </w:tc>
      </w:tr>
    </w:tbl>
    <w:p w14:paraId="06FA1662" w14:textId="77777777" w:rsidR="00521BFD" w:rsidRDefault="00521BFD"/>
    <w:sectPr w:rsidR="00521BFD" w:rsidSect="00521BFD">
      <w:foot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2E8E7" w14:textId="77777777" w:rsidR="00117871" w:rsidRDefault="00117871" w:rsidP="00E25EAC">
      <w:pPr>
        <w:spacing w:after="0" w:line="240" w:lineRule="auto"/>
      </w:pPr>
      <w:r>
        <w:separator/>
      </w:r>
    </w:p>
  </w:endnote>
  <w:endnote w:type="continuationSeparator" w:id="0">
    <w:p w14:paraId="7F9F1227" w14:textId="77777777" w:rsidR="00117871" w:rsidRDefault="00117871" w:rsidP="00E25E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502579"/>
      <w:docPartObj>
        <w:docPartGallery w:val="Page Numbers (Bottom of Page)"/>
        <w:docPartUnique/>
      </w:docPartObj>
    </w:sdtPr>
    <w:sdtContent>
      <w:p w14:paraId="015AF605" w14:textId="2EB74BB3" w:rsidR="00E25EAC" w:rsidRDefault="00E25EAC">
        <w:pPr>
          <w:pStyle w:val="Stopka"/>
          <w:jc w:val="center"/>
        </w:pPr>
        <w:r>
          <w:fldChar w:fldCharType="begin"/>
        </w:r>
        <w:r>
          <w:instrText>PAGE   \* MERGEFORMAT</w:instrText>
        </w:r>
        <w:r>
          <w:fldChar w:fldCharType="separate"/>
        </w:r>
        <w:r>
          <w:t>2</w:t>
        </w:r>
        <w:r>
          <w:fldChar w:fldCharType="end"/>
        </w:r>
      </w:p>
    </w:sdtContent>
  </w:sdt>
  <w:p w14:paraId="6D5D1A5F" w14:textId="77777777" w:rsidR="00E25EAC" w:rsidRDefault="00E25EA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9E8D0" w14:textId="77777777" w:rsidR="00117871" w:rsidRDefault="00117871" w:rsidP="00E25EAC">
      <w:pPr>
        <w:spacing w:after="0" w:line="240" w:lineRule="auto"/>
      </w:pPr>
      <w:r>
        <w:separator/>
      </w:r>
    </w:p>
  </w:footnote>
  <w:footnote w:type="continuationSeparator" w:id="0">
    <w:p w14:paraId="20B01A05" w14:textId="77777777" w:rsidR="00117871" w:rsidRDefault="00117871" w:rsidP="00E25E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BFD"/>
    <w:rsid w:val="00117871"/>
    <w:rsid w:val="001D4DA2"/>
    <w:rsid w:val="002776D7"/>
    <w:rsid w:val="002D3CEE"/>
    <w:rsid w:val="003C6D67"/>
    <w:rsid w:val="00521BFD"/>
    <w:rsid w:val="005F238E"/>
    <w:rsid w:val="00652992"/>
    <w:rsid w:val="0076717E"/>
    <w:rsid w:val="00845151"/>
    <w:rsid w:val="008D601B"/>
    <w:rsid w:val="00951A55"/>
    <w:rsid w:val="009A30D9"/>
    <w:rsid w:val="00AF1F12"/>
    <w:rsid w:val="00C708B3"/>
    <w:rsid w:val="00C82714"/>
    <w:rsid w:val="00E25EAC"/>
    <w:rsid w:val="00E42A11"/>
    <w:rsid w:val="00E4348A"/>
    <w:rsid w:val="00ED38D9"/>
    <w:rsid w:val="00F423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5EDD1"/>
  <w15:chartTrackingRefBased/>
  <w15:docId w15:val="{2E6AB51D-D8D3-4B6F-8C53-D74FBEDB9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521BF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21BF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21BF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21BF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21BF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21BF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21BF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21BF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21BF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21BF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21BF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21BF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21BF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21BF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21BF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21BF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21BF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21BFD"/>
    <w:rPr>
      <w:rFonts w:eastAsiaTheme="majorEastAsia" w:cstheme="majorBidi"/>
      <w:color w:val="272727" w:themeColor="text1" w:themeTint="D8"/>
    </w:rPr>
  </w:style>
  <w:style w:type="paragraph" w:styleId="Tytu">
    <w:name w:val="Title"/>
    <w:basedOn w:val="Normalny"/>
    <w:next w:val="Normalny"/>
    <w:link w:val="TytuZnak"/>
    <w:uiPriority w:val="10"/>
    <w:qFormat/>
    <w:rsid w:val="00521B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21BF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21BF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21BF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21BFD"/>
    <w:pPr>
      <w:spacing w:before="160"/>
      <w:jc w:val="center"/>
    </w:pPr>
    <w:rPr>
      <w:i/>
      <w:iCs/>
      <w:color w:val="404040" w:themeColor="text1" w:themeTint="BF"/>
    </w:rPr>
  </w:style>
  <w:style w:type="character" w:customStyle="1" w:styleId="CytatZnak">
    <w:name w:val="Cytat Znak"/>
    <w:basedOn w:val="Domylnaczcionkaakapitu"/>
    <w:link w:val="Cytat"/>
    <w:uiPriority w:val="29"/>
    <w:rsid w:val="00521BFD"/>
    <w:rPr>
      <w:i/>
      <w:iCs/>
      <w:color w:val="404040" w:themeColor="text1" w:themeTint="BF"/>
    </w:rPr>
  </w:style>
  <w:style w:type="paragraph" w:styleId="Akapitzlist">
    <w:name w:val="List Paragraph"/>
    <w:basedOn w:val="Normalny"/>
    <w:uiPriority w:val="34"/>
    <w:qFormat/>
    <w:rsid w:val="00521BFD"/>
    <w:pPr>
      <w:ind w:left="720"/>
      <w:contextualSpacing/>
    </w:pPr>
  </w:style>
  <w:style w:type="character" w:styleId="Wyrnienieintensywne">
    <w:name w:val="Intense Emphasis"/>
    <w:basedOn w:val="Domylnaczcionkaakapitu"/>
    <w:uiPriority w:val="21"/>
    <w:qFormat/>
    <w:rsid w:val="00521BFD"/>
    <w:rPr>
      <w:i/>
      <w:iCs/>
      <w:color w:val="2F5496" w:themeColor="accent1" w:themeShade="BF"/>
    </w:rPr>
  </w:style>
  <w:style w:type="paragraph" w:styleId="Cytatintensywny">
    <w:name w:val="Intense Quote"/>
    <w:basedOn w:val="Normalny"/>
    <w:next w:val="Normalny"/>
    <w:link w:val="CytatintensywnyZnak"/>
    <w:uiPriority w:val="30"/>
    <w:qFormat/>
    <w:rsid w:val="00521BF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21BFD"/>
    <w:rPr>
      <w:i/>
      <w:iCs/>
      <w:color w:val="2F5496" w:themeColor="accent1" w:themeShade="BF"/>
    </w:rPr>
  </w:style>
  <w:style w:type="character" w:styleId="Odwoanieintensywne">
    <w:name w:val="Intense Reference"/>
    <w:basedOn w:val="Domylnaczcionkaakapitu"/>
    <w:uiPriority w:val="32"/>
    <w:qFormat/>
    <w:rsid w:val="00521BFD"/>
    <w:rPr>
      <w:b/>
      <w:bCs/>
      <w:smallCaps/>
      <w:color w:val="2F5496" w:themeColor="accent1" w:themeShade="BF"/>
      <w:spacing w:val="5"/>
    </w:rPr>
  </w:style>
  <w:style w:type="table" w:styleId="Tabela-Siatka">
    <w:name w:val="Table Grid"/>
    <w:basedOn w:val="Standardowy"/>
    <w:uiPriority w:val="39"/>
    <w:rsid w:val="00521B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25EA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25EAC"/>
  </w:style>
  <w:style w:type="paragraph" w:styleId="Stopka">
    <w:name w:val="footer"/>
    <w:basedOn w:val="Normalny"/>
    <w:link w:val="StopkaZnak"/>
    <w:uiPriority w:val="99"/>
    <w:unhideWhenUsed/>
    <w:rsid w:val="00E25EA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25E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6364</Words>
  <Characters>38185</Characters>
  <Application>Microsoft Office Word</Application>
  <DocSecurity>0</DocSecurity>
  <Lines>318</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 Bedlno</dc:creator>
  <cp:keywords/>
  <dc:description/>
  <cp:lastModifiedBy>Izabela Strzelczyk</cp:lastModifiedBy>
  <cp:revision>8</cp:revision>
  <dcterms:created xsi:type="dcterms:W3CDTF">2026-04-27T11:29:00Z</dcterms:created>
  <dcterms:modified xsi:type="dcterms:W3CDTF">2026-04-29T11:13:00Z</dcterms:modified>
</cp:coreProperties>
</file>